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0E241" w14:textId="7B409D92" w:rsidR="00156557" w:rsidRPr="00846C9D" w:rsidRDefault="00EB011D" w:rsidP="00846C9D">
      <w:pPr>
        <w:tabs>
          <w:tab w:val="num" w:pos="0"/>
        </w:tabs>
        <w:spacing w:before="60" w:after="100" w:afterAutospacing="1" w:line="276" w:lineRule="auto"/>
        <w:rPr>
          <w:rFonts w:cstheme="minorHAnsi"/>
          <w:b/>
          <w:bCs/>
          <w:sz w:val="28"/>
          <w:szCs w:val="28"/>
        </w:rPr>
      </w:pPr>
      <w:r w:rsidRPr="00846C9D">
        <w:rPr>
          <w:rFonts w:cstheme="minorHAnsi"/>
          <w:b/>
          <w:bCs/>
          <w:sz w:val="28"/>
          <w:szCs w:val="28"/>
        </w:rPr>
        <w:t>Bebi</w:t>
      </w:r>
      <w:r w:rsidR="009C582A">
        <w:rPr>
          <w:rFonts w:cstheme="minorHAnsi"/>
          <w:b/>
          <w:bCs/>
          <w:sz w:val="28"/>
          <w:szCs w:val="28"/>
        </w:rPr>
        <w:t>lon</w:t>
      </w:r>
      <w:r w:rsidRPr="00846C9D">
        <w:rPr>
          <w:rFonts w:cstheme="minorHAnsi"/>
          <w:b/>
          <w:bCs/>
          <w:sz w:val="28"/>
          <w:szCs w:val="28"/>
        </w:rPr>
        <w:t xml:space="preserve"> </w:t>
      </w:r>
      <w:r w:rsidR="00AB4512">
        <w:rPr>
          <w:rFonts w:cstheme="minorHAnsi"/>
          <w:b/>
          <w:bCs/>
          <w:sz w:val="28"/>
          <w:szCs w:val="28"/>
        </w:rPr>
        <w:t>2</w:t>
      </w:r>
      <w:r w:rsidR="003B127D">
        <w:rPr>
          <w:rFonts w:cstheme="minorHAnsi"/>
          <w:b/>
          <w:bCs/>
          <w:sz w:val="28"/>
          <w:szCs w:val="28"/>
        </w:rPr>
        <w:t xml:space="preserve"> </w:t>
      </w:r>
      <w:r w:rsidR="00A64DEC">
        <w:rPr>
          <w:rFonts w:cstheme="minorHAnsi"/>
          <w:b/>
          <w:bCs/>
          <w:sz w:val="28"/>
          <w:szCs w:val="28"/>
        </w:rPr>
        <w:t xml:space="preserve">Advance </w:t>
      </w:r>
      <w:r w:rsidR="00F10F50">
        <w:rPr>
          <w:rFonts w:cstheme="minorHAnsi"/>
          <w:b/>
          <w:bCs/>
          <w:sz w:val="28"/>
          <w:szCs w:val="28"/>
        </w:rPr>
        <w:t>Pronutra</w:t>
      </w:r>
      <w:r w:rsidRPr="00846C9D">
        <w:rPr>
          <w:rFonts w:cstheme="minorHAnsi"/>
          <w:b/>
          <w:bCs/>
          <w:sz w:val="28"/>
          <w:szCs w:val="28"/>
        </w:rPr>
        <w:t xml:space="preserve">, </w:t>
      </w:r>
      <w:bookmarkStart w:id="0" w:name="_Hlk118880768"/>
      <w:r w:rsidRPr="00846C9D">
        <w:rPr>
          <w:rFonts w:cstheme="minorHAnsi"/>
          <w:b/>
          <w:bCs/>
          <w:sz w:val="28"/>
          <w:szCs w:val="28"/>
        </w:rPr>
        <w:t xml:space="preserve">mleko </w:t>
      </w:r>
      <w:r w:rsidR="00AB4512">
        <w:rPr>
          <w:rFonts w:cstheme="minorHAnsi"/>
          <w:b/>
          <w:bCs/>
          <w:sz w:val="28"/>
          <w:szCs w:val="28"/>
        </w:rPr>
        <w:t>następne po 6. miesiącu</w:t>
      </w:r>
      <w:bookmarkEnd w:id="0"/>
      <w:r w:rsidRPr="00846C9D">
        <w:rPr>
          <w:rFonts w:cstheme="minorHAnsi"/>
          <w:b/>
          <w:bCs/>
          <w:sz w:val="28"/>
          <w:szCs w:val="28"/>
        </w:rPr>
        <w:t xml:space="preserve">, </w:t>
      </w:r>
      <w:r w:rsidR="00A64DEC">
        <w:rPr>
          <w:rFonts w:cstheme="minorHAnsi"/>
          <w:b/>
          <w:bCs/>
          <w:sz w:val="28"/>
          <w:szCs w:val="28"/>
        </w:rPr>
        <w:t>200 ml</w:t>
      </w:r>
    </w:p>
    <w:p w14:paraId="56AF2900" w14:textId="0C77AF3C" w:rsidR="00EB011D" w:rsidRPr="00846C9D" w:rsidRDefault="00EB011D" w:rsidP="00846C9D">
      <w:pPr>
        <w:tabs>
          <w:tab w:val="num" w:pos="0"/>
        </w:tabs>
        <w:spacing w:before="60" w:after="60" w:line="276" w:lineRule="auto"/>
        <w:rPr>
          <w:rFonts w:cstheme="minorHAnsi"/>
        </w:rPr>
      </w:pPr>
      <w:r w:rsidRPr="00846C9D">
        <w:rPr>
          <w:rFonts w:cstheme="minorHAnsi"/>
        </w:rPr>
        <w:t xml:space="preserve">EAN: </w:t>
      </w:r>
      <w:r w:rsidR="00AB4512" w:rsidRPr="00AB4512">
        <w:rPr>
          <w:rFonts w:cstheme="minorHAnsi"/>
        </w:rPr>
        <w:t>3041091561381</w:t>
      </w:r>
    </w:p>
    <w:p w14:paraId="2589BF72" w14:textId="77777777" w:rsidR="00AB4512" w:rsidRDefault="00AB4512" w:rsidP="00846C9D">
      <w:pPr>
        <w:tabs>
          <w:tab w:val="num" w:pos="0"/>
        </w:tabs>
        <w:spacing w:before="60" w:after="60" w:line="276" w:lineRule="auto"/>
        <w:rPr>
          <w:rFonts w:cstheme="minorHAnsi"/>
        </w:rPr>
      </w:pPr>
      <w:r w:rsidRPr="00AB4512">
        <w:rPr>
          <w:rFonts w:cstheme="minorHAnsi"/>
        </w:rPr>
        <w:t xml:space="preserve">mleko następne po 6. miesiącu </w:t>
      </w:r>
    </w:p>
    <w:p w14:paraId="2A1A280C" w14:textId="5D97D9C2" w:rsidR="00410260" w:rsidRPr="00846C9D" w:rsidRDefault="0082056A" w:rsidP="00846C9D">
      <w:pPr>
        <w:tabs>
          <w:tab w:val="num" w:pos="0"/>
        </w:tabs>
        <w:spacing w:before="60" w:after="60" w:line="276" w:lineRule="auto"/>
        <w:rPr>
          <w:rFonts w:cstheme="minorHAnsi"/>
        </w:rPr>
      </w:pPr>
      <w:r>
        <w:rPr>
          <w:rFonts w:cstheme="minorHAnsi"/>
        </w:rPr>
        <w:t>rozmiar</w:t>
      </w:r>
      <w:r w:rsidR="00410260" w:rsidRPr="00846C9D">
        <w:rPr>
          <w:rFonts w:cstheme="minorHAnsi"/>
        </w:rPr>
        <w:t xml:space="preserve"> opakowania: </w:t>
      </w:r>
      <w:r w:rsidR="00A64DEC">
        <w:rPr>
          <w:rFonts w:cstheme="minorHAnsi"/>
        </w:rPr>
        <w:t>200 ml</w:t>
      </w:r>
    </w:p>
    <w:p w14:paraId="7AE2FE73" w14:textId="3042CC84" w:rsidR="00846C9D" w:rsidRDefault="00846C9D" w:rsidP="00846C9D">
      <w:pPr>
        <w:tabs>
          <w:tab w:val="num" w:pos="720"/>
        </w:tabs>
        <w:spacing w:before="60" w:after="60" w:line="276" w:lineRule="auto"/>
        <w:rPr>
          <w:rFonts w:cstheme="minorHAnsi"/>
        </w:rPr>
      </w:pPr>
    </w:p>
    <w:p w14:paraId="7DC16EC1" w14:textId="71DAD56B" w:rsidR="00846C9D" w:rsidRPr="00846C9D" w:rsidRDefault="00846C9D" w:rsidP="00846C9D">
      <w:pPr>
        <w:tabs>
          <w:tab w:val="num" w:pos="720"/>
        </w:tabs>
        <w:spacing w:before="60" w:after="60" w:line="276" w:lineRule="auto"/>
        <w:rPr>
          <w:rFonts w:cstheme="minorHAnsi"/>
        </w:rPr>
      </w:pPr>
      <w:r w:rsidRPr="00846C9D">
        <w:rPr>
          <w:rFonts w:cstheme="minorHAnsi"/>
        </w:rPr>
        <w:t xml:space="preserve">Nutricia Polska Sp. z o.o. </w:t>
      </w:r>
    </w:p>
    <w:p w14:paraId="6992CC69" w14:textId="20A848DB" w:rsidR="00D77EE1" w:rsidRPr="00846C9D" w:rsidRDefault="00846C9D" w:rsidP="00846C9D">
      <w:pPr>
        <w:tabs>
          <w:tab w:val="num" w:pos="720"/>
        </w:tabs>
        <w:spacing w:before="60" w:after="60" w:line="276" w:lineRule="auto"/>
        <w:rPr>
          <w:rFonts w:cstheme="minorHAnsi"/>
        </w:rPr>
      </w:pPr>
      <w:r w:rsidRPr="00846C9D">
        <w:rPr>
          <w:rFonts w:cstheme="minorHAnsi"/>
        </w:rPr>
        <w:t>ul. Bobrowiecka 8, 00-728 Warszawa</w:t>
      </w:r>
    </w:p>
    <w:p w14:paraId="6870564E" w14:textId="7F48F98E" w:rsidR="00611BD6" w:rsidRDefault="00611BD6" w:rsidP="00846C9D">
      <w:pPr>
        <w:tabs>
          <w:tab w:val="num" w:pos="0"/>
        </w:tabs>
        <w:spacing w:before="60" w:after="100" w:afterAutospacing="1" w:line="276" w:lineRule="auto"/>
        <w:rPr>
          <w:rFonts w:cstheme="minorHAnsi"/>
        </w:rPr>
      </w:pPr>
    </w:p>
    <w:p w14:paraId="641EFC36" w14:textId="32A869C6" w:rsidR="00A633F8" w:rsidRPr="00A633F8" w:rsidRDefault="00A633F8" w:rsidP="00A633F8">
      <w:pPr>
        <w:tabs>
          <w:tab w:val="num" w:pos="720"/>
        </w:tabs>
        <w:spacing w:before="60" w:after="100" w:afterAutospacing="1" w:line="276" w:lineRule="auto"/>
        <w:rPr>
          <w:rFonts w:cstheme="minorHAnsi"/>
          <w:b/>
          <w:bCs/>
          <w:sz w:val="28"/>
          <w:szCs w:val="28"/>
        </w:rPr>
      </w:pPr>
      <w:r w:rsidRPr="00A633F8">
        <w:rPr>
          <w:rFonts w:cstheme="minorHAnsi"/>
          <w:b/>
          <w:bCs/>
          <w:sz w:val="28"/>
          <w:szCs w:val="28"/>
        </w:rPr>
        <w:t>OPIS PRODUKTU</w:t>
      </w:r>
    </w:p>
    <w:p w14:paraId="0C402456" w14:textId="145D69E2" w:rsidR="00E2215D" w:rsidRDefault="00E2215D" w:rsidP="00AB4512">
      <w:pPr>
        <w:tabs>
          <w:tab w:val="num" w:pos="720"/>
        </w:tabs>
        <w:spacing w:before="60" w:after="60" w:line="276" w:lineRule="auto"/>
        <w:rPr>
          <w:rFonts w:cstheme="minorHAnsi"/>
          <w:b/>
          <w:bCs/>
        </w:rPr>
      </w:pPr>
      <w:r>
        <w:rPr>
          <w:rFonts w:cstheme="minorHAnsi"/>
          <w:b/>
          <w:bCs/>
        </w:rPr>
        <w:t>Bebilon 2 z</w:t>
      </w:r>
      <w:r w:rsidR="00AB4512" w:rsidRPr="00AB4512">
        <w:rPr>
          <w:rFonts w:cstheme="minorHAnsi"/>
          <w:b/>
          <w:bCs/>
        </w:rPr>
        <w:t>awiera</w:t>
      </w:r>
      <w:r>
        <w:rPr>
          <w:rFonts w:cstheme="minorHAnsi"/>
          <w:b/>
          <w:bCs/>
        </w:rPr>
        <w:t>:</w:t>
      </w:r>
    </w:p>
    <w:p w14:paraId="242F300D" w14:textId="1D6EDD93" w:rsidR="00AB4512" w:rsidRPr="00AB4512" w:rsidRDefault="00E2215D" w:rsidP="00AB4512">
      <w:pPr>
        <w:tabs>
          <w:tab w:val="num" w:pos="720"/>
        </w:tabs>
        <w:spacing w:before="60" w:after="60" w:line="276" w:lineRule="auto"/>
        <w:rPr>
          <w:rFonts w:cstheme="minorHAnsi"/>
        </w:rPr>
      </w:pPr>
      <w:r w:rsidRPr="00AB4512">
        <w:rPr>
          <w:rFonts w:cstheme="minorHAnsi"/>
          <w:b/>
          <w:bCs/>
        </w:rPr>
        <w:t>IMMUNO-KOMPOZYCJĘ</w:t>
      </w:r>
      <w:r>
        <w:rPr>
          <w:rFonts w:cstheme="minorHAnsi"/>
          <w:b/>
          <w:bCs/>
        </w:rPr>
        <w:t xml:space="preserve"> </w:t>
      </w:r>
      <w:r>
        <w:rPr>
          <w:rFonts w:cstheme="minorHAnsi"/>
        </w:rPr>
        <w:t>(</w:t>
      </w:r>
      <w:proofErr w:type="spellStart"/>
      <w:r>
        <w:rPr>
          <w:rFonts w:cstheme="minorHAnsi"/>
        </w:rPr>
        <w:t>wit</w:t>
      </w:r>
      <w:proofErr w:type="spellEnd"/>
      <w:r>
        <w:rPr>
          <w:rFonts w:cstheme="minorHAnsi"/>
        </w:rPr>
        <w:t xml:space="preserve">. A, C, D i cynk) </w:t>
      </w:r>
      <w:r w:rsidR="00AB4512" w:rsidRPr="00AB4512">
        <w:rPr>
          <w:rFonts w:cstheme="minorHAnsi"/>
        </w:rPr>
        <w:t>dla prawidłowego funkcjonowania układu odpornościowego;</w:t>
      </w:r>
    </w:p>
    <w:p w14:paraId="41532975" w14:textId="77777777" w:rsidR="00AB4512" w:rsidRPr="00AB4512" w:rsidRDefault="00AB4512" w:rsidP="00AB4512">
      <w:pPr>
        <w:tabs>
          <w:tab w:val="num" w:pos="720"/>
        </w:tabs>
        <w:spacing w:before="60" w:after="60" w:line="276" w:lineRule="auto"/>
        <w:rPr>
          <w:rFonts w:cstheme="minorHAnsi"/>
        </w:rPr>
      </w:pPr>
      <w:r w:rsidRPr="00AB4512">
        <w:rPr>
          <w:rFonts w:cstheme="minorHAnsi"/>
          <w:b/>
          <w:bCs/>
        </w:rPr>
        <w:t>Jod i żelazo</w:t>
      </w:r>
      <w:r w:rsidRPr="00AB4512">
        <w:rPr>
          <w:rFonts w:cstheme="minorHAnsi"/>
        </w:rPr>
        <w:t xml:space="preserve"> dla prawidłowego rozwoju poznawczego;</w:t>
      </w:r>
    </w:p>
    <w:p w14:paraId="2E6A32F7" w14:textId="77777777" w:rsidR="00AB4512" w:rsidRPr="00AB4512" w:rsidRDefault="00AB4512" w:rsidP="00AB4512">
      <w:pPr>
        <w:tabs>
          <w:tab w:val="num" w:pos="720"/>
        </w:tabs>
        <w:spacing w:before="60" w:after="60" w:line="276" w:lineRule="auto"/>
        <w:rPr>
          <w:rFonts w:cstheme="minorHAnsi"/>
        </w:rPr>
      </w:pPr>
      <w:r w:rsidRPr="00AB4512">
        <w:rPr>
          <w:rFonts w:cstheme="minorHAnsi"/>
          <w:b/>
          <w:bCs/>
        </w:rPr>
        <w:t>Wapń i magnez</w:t>
      </w:r>
      <w:r w:rsidRPr="00AB4512">
        <w:rPr>
          <w:rFonts w:cstheme="minorHAnsi"/>
        </w:rPr>
        <w:t xml:space="preserve"> dla mocnych kości;</w:t>
      </w:r>
    </w:p>
    <w:p w14:paraId="3B31EFD1" w14:textId="7FB4B1A0" w:rsidR="00AB4512" w:rsidRPr="00AB4512" w:rsidRDefault="00AB4512" w:rsidP="00AB4512">
      <w:pPr>
        <w:tabs>
          <w:tab w:val="num" w:pos="720"/>
        </w:tabs>
        <w:spacing w:before="60" w:after="60" w:line="276" w:lineRule="auto"/>
        <w:rPr>
          <w:rFonts w:cstheme="minorHAnsi"/>
        </w:rPr>
      </w:pPr>
      <w:r w:rsidRPr="00AB4512">
        <w:rPr>
          <w:rFonts w:cstheme="minorHAnsi"/>
          <w:b/>
          <w:bCs/>
        </w:rPr>
        <w:t>DHA</w:t>
      </w:r>
      <w:r w:rsidR="00E2215D">
        <w:rPr>
          <w:rFonts w:cstheme="minorHAnsi"/>
        </w:rPr>
        <w:t xml:space="preserve"> dla wsparcia rozwoju wzroku</w:t>
      </w:r>
      <w:r w:rsidR="00E2215D" w:rsidRPr="00E2215D">
        <w:rPr>
          <w:rFonts w:cstheme="minorHAnsi"/>
          <w:vertAlign w:val="superscript"/>
        </w:rPr>
        <w:t>4</w:t>
      </w:r>
      <w:r w:rsidRPr="00AB4512">
        <w:rPr>
          <w:rFonts w:cstheme="minorHAnsi"/>
          <w:b/>
          <w:bCs/>
        </w:rPr>
        <w:t xml:space="preserve"> i ALA (Omega 3</w:t>
      </w:r>
      <w:r w:rsidRPr="00AB4512">
        <w:rPr>
          <w:rFonts w:cstheme="minorHAnsi"/>
        </w:rPr>
        <w:t xml:space="preserve">) dla rozwoju mózgu oraz </w:t>
      </w:r>
      <w:r w:rsidRPr="00AB4512">
        <w:rPr>
          <w:rFonts w:cstheme="minorHAnsi"/>
          <w:b/>
          <w:bCs/>
        </w:rPr>
        <w:t>AA (Omega 6)</w:t>
      </w:r>
      <w:r w:rsidRPr="00AB4512">
        <w:rPr>
          <w:rFonts w:cstheme="minorHAnsi"/>
        </w:rPr>
        <w:t>.</w:t>
      </w:r>
    </w:p>
    <w:p w14:paraId="05CA06B6" w14:textId="77777777" w:rsidR="00AB4512" w:rsidRPr="00AB4512" w:rsidRDefault="00AB4512" w:rsidP="00AB4512">
      <w:pPr>
        <w:tabs>
          <w:tab w:val="num" w:pos="720"/>
        </w:tabs>
        <w:spacing w:before="60" w:after="60" w:line="276" w:lineRule="auto"/>
        <w:rPr>
          <w:rFonts w:cstheme="minorHAnsi"/>
        </w:rPr>
      </w:pPr>
    </w:p>
    <w:p w14:paraId="4BF40288" w14:textId="659FD1C0" w:rsidR="00AB4512" w:rsidRDefault="00E2215D" w:rsidP="00A633F8">
      <w:pPr>
        <w:tabs>
          <w:tab w:val="num" w:pos="720"/>
        </w:tabs>
        <w:spacing w:before="60" w:after="60" w:line="276" w:lineRule="auto"/>
        <w:rPr>
          <w:rFonts w:cstheme="minorHAnsi"/>
          <w:b/>
          <w:bCs/>
        </w:rPr>
      </w:pPr>
      <w:r>
        <w:rPr>
          <w:rFonts w:cstheme="minorHAnsi"/>
          <w:b/>
          <w:bCs/>
        </w:rPr>
        <w:t>Specjalna</w:t>
      </w:r>
      <w:r w:rsidR="00AB4512" w:rsidRPr="00AB4512">
        <w:rPr>
          <w:rFonts w:cstheme="minorHAnsi"/>
          <w:b/>
          <w:bCs/>
        </w:rPr>
        <w:t xml:space="preserve"> kompozycja oligosacharydów GOS/FOS.</w:t>
      </w:r>
      <w:r>
        <w:rPr>
          <w:rFonts w:cstheme="minorHAnsi"/>
          <w:b/>
          <w:bCs/>
        </w:rPr>
        <w:t xml:space="preserve"> </w:t>
      </w:r>
      <w:r>
        <w:rPr>
          <w:rFonts w:cstheme="minorHAnsi"/>
        </w:rPr>
        <w:t xml:space="preserve">Formuła powstała z wykorzystaniem naturalnych kultur bakterii. </w:t>
      </w:r>
      <w:r w:rsidRPr="00E2215D">
        <w:rPr>
          <w:rFonts w:cstheme="minorHAnsi"/>
          <w:b/>
          <w:bCs/>
        </w:rPr>
        <w:t>Bez oleju palmowego.</w:t>
      </w:r>
    </w:p>
    <w:p w14:paraId="5F2B3CF0" w14:textId="77777777" w:rsidR="003F45F5" w:rsidRDefault="003F45F5" w:rsidP="00A633F8">
      <w:pPr>
        <w:tabs>
          <w:tab w:val="num" w:pos="720"/>
        </w:tabs>
        <w:spacing w:before="60" w:after="60" w:line="276" w:lineRule="auto"/>
        <w:rPr>
          <w:rFonts w:cstheme="minorHAnsi"/>
        </w:rPr>
      </w:pPr>
    </w:p>
    <w:p w14:paraId="69A4EE38" w14:textId="4F4A87C3" w:rsidR="00C9722E" w:rsidRPr="00C9722E" w:rsidRDefault="00C9722E" w:rsidP="00A633F8">
      <w:pPr>
        <w:tabs>
          <w:tab w:val="num" w:pos="720"/>
        </w:tabs>
        <w:spacing w:before="60" w:after="60" w:line="276" w:lineRule="auto"/>
        <w:rPr>
          <w:rFonts w:cstheme="minorHAnsi"/>
          <w:b/>
          <w:bCs/>
          <w:sz w:val="28"/>
          <w:szCs w:val="28"/>
        </w:rPr>
      </w:pPr>
      <w:r w:rsidRPr="00C9722E">
        <w:rPr>
          <w:rFonts w:cstheme="minorHAnsi"/>
          <w:b/>
          <w:bCs/>
          <w:sz w:val="28"/>
          <w:szCs w:val="28"/>
        </w:rPr>
        <w:t>Cechy</w:t>
      </w:r>
    </w:p>
    <w:p w14:paraId="7908AF3B" w14:textId="01B65B9A" w:rsidR="00AB4512" w:rsidRPr="00AB4512" w:rsidRDefault="00AB4512" w:rsidP="00AB4512">
      <w:pPr>
        <w:pStyle w:val="Akapitzlist"/>
        <w:numPr>
          <w:ilvl w:val="0"/>
          <w:numId w:val="8"/>
        </w:numPr>
        <w:tabs>
          <w:tab w:val="num" w:pos="720"/>
        </w:tabs>
        <w:spacing w:before="60" w:after="60" w:line="276" w:lineRule="auto"/>
        <w:rPr>
          <w:rFonts w:cstheme="minorHAnsi"/>
        </w:rPr>
      </w:pPr>
      <w:r w:rsidRPr="00AB4512">
        <w:rPr>
          <w:rFonts w:cstheme="minorHAnsi"/>
        </w:rPr>
        <w:t>wspiera układ odpornościowy i rozwój</w:t>
      </w:r>
      <w:r w:rsidR="00E2215D" w:rsidRPr="00E2215D">
        <w:rPr>
          <w:rFonts w:cstheme="minorHAnsi"/>
          <w:vertAlign w:val="superscript"/>
        </w:rPr>
        <w:t>2</w:t>
      </w:r>
    </w:p>
    <w:p w14:paraId="5D3775F3" w14:textId="37A5475A" w:rsidR="00AB4512" w:rsidRPr="00AB4512" w:rsidRDefault="00E2215D" w:rsidP="00AB4512">
      <w:pPr>
        <w:pStyle w:val="Akapitzlist"/>
        <w:numPr>
          <w:ilvl w:val="0"/>
          <w:numId w:val="8"/>
        </w:numPr>
        <w:tabs>
          <w:tab w:val="num" w:pos="720"/>
        </w:tabs>
        <w:spacing w:before="60" w:after="60" w:line="276" w:lineRule="auto"/>
        <w:rPr>
          <w:rFonts w:cstheme="minorHAnsi"/>
        </w:rPr>
      </w:pPr>
      <w:r>
        <w:rPr>
          <w:rFonts w:cstheme="minorHAnsi"/>
        </w:rPr>
        <w:t>formuła powstała z wykorzystaniem naturalnych kultur bakterii</w:t>
      </w:r>
    </w:p>
    <w:p w14:paraId="24026A20" w14:textId="11227E51" w:rsidR="003F45F5" w:rsidRDefault="003F45F5" w:rsidP="00AB4512">
      <w:pPr>
        <w:pStyle w:val="Akapitzlist"/>
        <w:numPr>
          <w:ilvl w:val="0"/>
          <w:numId w:val="8"/>
        </w:numPr>
        <w:tabs>
          <w:tab w:val="num" w:pos="720"/>
        </w:tabs>
        <w:spacing w:before="60" w:after="60" w:line="276" w:lineRule="auto"/>
        <w:rPr>
          <w:rFonts w:cstheme="minorHAnsi"/>
        </w:rPr>
      </w:pPr>
      <w:r>
        <w:rPr>
          <w:rFonts w:cstheme="minorHAnsi"/>
        </w:rPr>
        <w:t>IMMUNO-KOMPOZYCJA (</w:t>
      </w:r>
      <w:proofErr w:type="spellStart"/>
      <w:r>
        <w:rPr>
          <w:rFonts w:cstheme="minorHAnsi"/>
        </w:rPr>
        <w:t>wit</w:t>
      </w:r>
      <w:proofErr w:type="spellEnd"/>
      <w:r>
        <w:rPr>
          <w:rFonts w:cstheme="minorHAnsi"/>
        </w:rPr>
        <w:t>. A, C, D i cynk);</w:t>
      </w:r>
    </w:p>
    <w:p w14:paraId="10C93372" w14:textId="1F5DD70C" w:rsidR="003F45F5" w:rsidRDefault="003F45F5" w:rsidP="00AB4512">
      <w:pPr>
        <w:pStyle w:val="Akapitzlist"/>
        <w:numPr>
          <w:ilvl w:val="0"/>
          <w:numId w:val="8"/>
        </w:numPr>
        <w:tabs>
          <w:tab w:val="num" w:pos="720"/>
        </w:tabs>
        <w:spacing w:before="60" w:after="60" w:line="276" w:lineRule="auto"/>
        <w:rPr>
          <w:rFonts w:cstheme="minorHAnsi"/>
        </w:rPr>
      </w:pPr>
      <w:r>
        <w:rPr>
          <w:rFonts w:cstheme="minorHAnsi"/>
        </w:rPr>
        <w:t>Omega 3 (DHA) i 6;</w:t>
      </w:r>
    </w:p>
    <w:p w14:paraId="6AB632C1" w14:textId="641BF78E" w:rsidR="003F45F5" w:rsidRDefault="003F45F5" w:rsidP="00AB4512">
      <w:pPr>
        <w:pStyle w:val="Akapitzlist"/>
        <w:numPr>
          <w:ilvl w:val="0"/>
          <w:numId w:val="8"/>
        </w:numPr>
        <w:tabs>
          <w:tab w:val="num" w:pos="720"/>
        </w:tabs>
        <w:spacing w:before="60" w:after="60" w:line="276" w:lineRule="auto"/>
        <w:rPr>
          <w:rFonts w:cstheme="minorHAnsi"/>
        </w:rPr>
      </w:pPr>
      <w:r>
        <w:rPr>
          <w:rFonts w:cstheme="minorHAnsi"/>
        </w:rPr>
        <w:t>Wapń i żelazo;</w:t>
      </w:r>
    </w:p>
    <w:p w14:paraId="33B4CD82" w14:textId="79A758B1" w:rsidR="00AB4512" w:rsidRPr="00AB4512" w:rsidRDefault="00AB4512" w:rsidP="00AB4512">
      <w:pPr>
        <w:pStyle w:val="Akapitzlist"/>
        <w:numPr>
          <w:ilvl w:val="0"/>
          <w:numId w:val="8"/>
        </w:numPr>
        <w:tabs>
          <w:tab w:val="num" w:pos="720"/>
        </w:tabs>
        <w:spacing w:before="60" w:after="60" w:line="276" w:lineRule="auto"/>
        <w:rPr>
          <w:rFonts w:cstheme="minorHAnsi"/>
        </w:rPr>
      </w:pPr>
      <w:r w:rsidRPr="00AB4512">
        <w:rPr>
          <w:rFonts w:cstheme="minorHAnsi"/>
        </w:rPr>
        <w:t>GOS/FOS</w:t>
      </w:r>
    </w:p>
    <w:p w14:paraId="3A3CD316" w14:textId="4FD9C3A6" w:rsidR="00AB4512" w:rsidRPr="00AB4512" w:rsidRDefault="00AB4512" w:rsidP="00AB4512">
      <w:pPr>
        <w:pStyle w:val="Akapitzlist"/>
        <w:numPr>
          <w:ilvl w:val="0"/>
          <w:numId w:val="8"/>
        </w:numPr>
        <w:tabs>
          <w:tab w:val="num" w:pos="720"/>
        </w:tabs>
        <w:spacing w:before="60" w:after="60" w:line="276" w:lineRule="auto"/>
        <w:rPr>
          <w:rFonts w:cstheme="minorHAnsi"/>
        </w:rPr>
      </w:pPr>
      <w:r w:rsidRPr="00AB4512">
        <w:rPr>
          <w:rFonts w:cstheme="minorHAnsi"/>
        </w:rPr>
        <w:t>także do dokarmiania</w:t>
      </w:r>
      <w:r w:rsidR="003F45F5" w:rsidRPr="003F45F5">
        <w:rPr>
          <w:rFonts w:cstheme="minorHAnsi"/>
          <w:vertAlign w:val="superscript"/>
        </w:rPr>
        <w:t>3</w:t>
      </w:r>
    </w:p>
    <w:p w14:paraId="7882DFBA" w14:textId="77777777" w:rsidR="00AB4512" w:rsidRDefault="00AB4512" w:rsidP="00AB4512">
      <w:pPr>
        <w:tabs>
          <w:tab w:val="num" w:pos="720"/>
        </w:tabs>
        <w:spacing w:before="60" w:after="60" w:line="276" w:lineRule="auto"/>
        <w:rPr>
          <w:rFonts w:cstheme="minorHAnsi"/>
        </w:rPr>
      </w:pPr>
    </w:p>
    <w:p w14:paraId="47901CD7" w14:textId="77777777" w:rsidR="003F45F5" w:rsidRDefault="003F45F5" w:rsidP="003F45F5">
      <w:pPr>
        <w:tabs>
          <w:tab w:val="num" w:pos="720"/>
        </w:tabs>
        <w:spacing w:before="60" w:after="60" w:line="276" w:lineRule="auto"/>
        <w:rPr>
          <w:rFonts w:cstheme="minorHAnsi"/>
        </w:rPr>
      </w:pPr>
      <w:r w:rsidRPr="00E2215D">
        <w:rPr>
          <w:rFonts w:cstheme="minorHAnsi"/>
          <w:vertAlign w:val="superscript"/>
        </w:rPr>
        <w:t>1</w:t>
      </w:r>
      <w:r>
        <w:rPr>
          <w:rFonts w:cstheme="minorHAnsi"/>
        </w:rPr>
        <w:t xml:space="preserve">Wśród mlek następnych, na podstawie badania przeprowadzonego przez </w:t>
      </w:r>
      <w:proofErr w:type="spellStart"/>
      <w:r>
        <w:rPr>
          <w:rFonts w:cstheme="minorHAnsi"/>
        </w:rPr>
        <w:t>Minds</w:t>
      </w:r>
      <w:proofErr w:type="spellEnd"/>
      <w:r>
        <w:rPr>
          <w:rFonts w:cstheme="minorHAnsi"/>
        </w:rPr>
        <w:t xml:space="preserve"> &amp; </w:t>
      </w:r>
      <w:proofErr w:type="spellStart"/>
      <w:r>
        <w:rPr>
          <w:rFonts w:cstheme="minorHAnsi"/>
        </w:rPr>
        <w:t>Roses</w:t>
      </w:r>
      <w:proofErr w:type="spellEnd"/>
      <w:r>
        <w:rPr>
          <w:rFonts w:cstheme="minorHAnsi"/>
        </w:rPr>
        <w:t xml:space="preserve"> Sp. z o.o. w marcu 2023. </w:t>
      </w:r>
    </w:p>
    <w:p w14:paraId="7EAF3300" w14:textId="16A24A5E" w:rsidR="003F45F5" w:rsidRDefault="003F45F5" w:rsidP="003F45F5">
      <w:pPr>
        <w:tabs>
          <w:tab w:val="num" w:pos="720"/>
        </w:tabs>
        <w:spacing w:before="60" w:after="60" w:line="276" w:lineRule="auto"/>
        <w:rPr>
          <w:rFonts w:cstheme="minorHAnsi"/>
        </w:rPr>
      </w:pPr>
      <w:r w:rsidRPr="003F45F5">
        <w:rPr>
          <w:rFonts w:cstheme="minorHAnsi"/>
          <w:vertAlign w:val="superscript"/>
        </w:rPr>
        <w:t>2</w:t>
      </w:r>
      <w:r>
        <w:rPr>
          <w:rFonts w:cstheme="minorHAnsi"/>
        </w:rPr>
        <w:t>Z</w:t>
      </w:r>
      <w:r w:rsidRPr="00AB4512">
        <w:rPr>
          <w:rFonts w:cstheme="minorHAnsi"/>
        </w:rPr>
        <w:t>godnie z przepisami prawa zawiera witaminy A, C, D</w:t>
      </w:r>
      <w:r>
        <w:rPr>
          <w:rFonts w:cstheme="minorHAnsi"/>
        </w:rPr>
        <w:t xml:space="preserve"> i </w:t>
      </w:r>
      <w:r w:rsidRPr="00AB4512">
        <w:rPr>
          <w:rFonts w:cstheme="minorHAnsi"/>
        </w:rPr>
        <w:t>cynk</w:t>
      </w:r>
      <w:r>
        <w:rPr>
          <w:rFonts w:cstheme="minorHAnsi"/>
        </w:rPr>
        <w:t xml:space="preserve"> dla prawidłowego funkcjonowania układu odpornościowego oraz </w:t>
      </w:r>
      <w:r w:rsidRPr="00AB4512">
        <w:rPr>
          <w:rFonts w:cstheme="minorHAnsi"/>
        </w:rPr>
        <w:t>jod</w:t>
      </w:r>
      <w:r>
        <w:rPr>
          <w:rFonts w:cstheme="minorHAnsi"/>
        </w:rPr>
        <w:t xml:space="preserve"> i</w:t>
      </w:r>
      <w:r w:rsidRPr="00AB4512">
        <w:rPr>
          <w:rFonts w:cstheme="minorHAnsi"/>
        </w:rPr>
        <w:t xml:space="preserve"> żelaz</w:t>
      </w:r>
      <w:r>
        <w:rPr>
          <w:rFonts w:cstheme="minorHAnsi"/>
        </w:rPr>
        <w:t>o dla prawidłowego rozwoju poznawczego.</w:t>
      </w:r>
    </w:p>
    <w:p w14:paraId="22449178" w14:textId="77777777" w:rsidR="003F45F5" w:rsidRDefault="003F45F5" w:rsidP="003F45F5">
      <w:pPr>
        <w:tabs>
          <w:tab w:val="num" w:pos="720"/>
        </w:tabs>
        <w:spacing w:before="60" w:after="60" w:line="276" w:lineRule="auto"/>
        <w:rPr>
          <w:rFonts w:cstheme="minorHAnsi"/>
        </w:rPr>
      </w:pPr>
      <w:r w:rsidRPr="00E2215D">
        <w:rPr>
          <w:rFonts w:cstheme="minorHAnsi"/>
          <w:vertAlign w:val="superscript"/>
        </w:rPr>
        <w:t>3</w:t>
      </w:r>
      <w:r w:rsidRPr="00AB4512">
        <w:rPr>
          <w:rFonts w:cstheme="minorHAnsi"/>
        </w:rPr>
        <w:t>Bebilon 2 jest również odpowiedni jako uzupełnienie karmienia piersią, jeśli zaistnieje konieczność dokarmiania.</w:t>
      </w:r>
    </w:p>
    <w:p w14:paraId="3B8D75D8" w14:textId="77777777" w:rsidR="003F45F5" w:rsidRPr="00AB4512" w:rsidRDefault="003F45F5" w:rsidP="003F45F5">
      <w:pPr>
        <w:tabs>
          <w:tab w:val="num" w:pos="720"/>
        </w:tabs>
        <w:spacing w:before="60" w:after="60" w:line="276" w:lineRule="auto"/>
        <w:rPr>
          <w:rFonts w:cstheme="minorHAnsi"/>
        </w:rPr>
      </w:pPr>
      <w:r w:rsidRPr="00E2215D">
        <w:rPr>
          <w:rFonts w:cstheme="minorHAnsi"/>
          <w:vertAlign w:val="superscript"/>
        </w:rPr>
        <w:t>4</w:t>
      </w:r>
      <w:r>
        <w:rPr>
          <w:rFonts w:cstheme="minorHAnsi"/>
        </w:rPr>
        <w:t>Korzystane działanie występuje, gdy dziecko spożywa 100 mg DHA dziennie.</w:t>
      </w:r>
    </w:p>
    <w:p w14:paraId="40679F58" w14:textId="77777777" w:rsidR="003F45F5" w:rsidRDefault="003F45F5" w:rsidP="00AB4512">
      <w:pPr>
        <w:tabs>
          <w:tab w:val="num" w:pos="720"/>
        </w:tabs>
        <w:spacing w:before="60" w:after="60" w:line="276" w:lineRule="auto"/>
        <w:rPr>
          <w:rFonts w:cstheme="minorHAnsi"/>
        </w:rPr>
      </w:pPr>
    </w:p>
    <w:p w14:paraId="16F903DA" w14:textId="35788C13" w:rsidR="00032F9C" w:rsidRPr="00FF17CD" w:rsidRDefault="00FF17CD" w:rsidP="00A633F8">
      <w:pPr>
        <w:tabs>
          <w:tab w:val="num" w:pos="720"/>
        </w:tabs>
        <w:spacing w:before="60" w:after="100" w:afterAutospacing="1" w:line="276" w:lineRule="auto"/>
        <w:rPr>
          <w:rFonts w:cstheme="minorHAnsi"/>
          <w:b/>
          <w:bCs/>
          <w:sz w:val="28"/>
          <w:szCs w:val="28"/>
        </w:rPr>
      </w:pPr>
      <w:r w:rsidRPr="00FF17CD">
        <w:rPr>
          <w:rFonts w:cstheme="minorHAnsi"/>
          <w:b/>
          <w:bCs/>
          <w:sz w:val="28"/>
          <w:szCs w:val="28"/>
        </w:rPr>
        <w:lastRenderedPageBreak/>
        <w:t>SKŁAD</w:t>
      </w:r>
      <w:r w:rsidR="003F45F5">
        <w:rPr>
          <w:rFonts w:cstheme="minorHAnsi"/>
          <w:b/>
          <w:bCs/>
          <w:sz w:val="28"/>
          <w:szCs w:val="28"/>
        </w:rPr>
        <w:t>NIKI</w:t>
      </w:r>
    </w:p>
    <w:p w14:paraId="3606C949" w14:textId="01ED7D8E" w:rsidR="00A64DEC" w:rsidRPr="003F45F5" w:rsidRDefault="00AB4512" w:rsidP="003F45F5">
      <w:pPr>
        <w:pStyle w:val="embedded"/>
        <w:shd w:val="clear" w:color="auto" w:fill="FFFFFF"/>
        <w:spacing w:before="60" w:after="0" w:line="276" w:lineRule="auto"/>
        <w:rPr>
          <w:rFonts w:asciiTheme="minorHAnsi" w:hAnsiTheme="minorHAnsi" w:cstheme="minorHAnsi"/>
          <w:sz w:val="22"/>
          <w:szCs w:val="22"/>
        </w:rPr>
      </w:pPr>
      <w:r w:rsidRPr="003F45F5">
        <w:rPr>
          <w:rFonts w:asciiTheme="minorHAnsi" w:hAnsiTheme="minorHAnsi" w:cstheme="minorHAnsi"/>
          <w:sz w:val="22"/>
          <w:szCs w:val="22"/>
        </w:rPr>
        <w:t xml:space="preserve">woda, odtłuszczone </w:t>
      </w:r>
      <w:r w:rsidRPr="003F45F5">
        <w:rPr>
          <w:rFonts w:asciiTheme="minorHAnsi" w:hAnsiTheme="minorHAnsi" w:cstheme="minorHAnsi"/>
          <w:b/>
          <w:bCs/>
          <w:sz w:val="22"/>
          <w:szCs w:val="22"/>
        </w:rPr>
        <w:t>mleko</w:t>
      </w:r>
      <w:r w:rsidRPr="003F45F5">
        <w:rPr>
          <w:rFonts w:asciiTheme="minorHAnsi" w:hAnsiTheme="minorHAnsi" w:cstheme="minorHAnsi"/>
          <w:sz w:val="22"/>
          <w:szCs w:val="22"/>
        </w:rPr>
        <w:t xml:space="preserve">, laktoza z </w:t>
      </w:r>
      <w:r w:rsidRPr="003F45F5">
        <w:rPr>
          <w:rFonts w:asciiTheme="minorHAnsi" w:hAnsiTheme="minorHAnsi" w:cstheme="minorHAnsi"/>
          <w:b/>
          <w:bCs/>
          <w:sz w:val="22"/>
          <w:szCs w:val="22"/>
        </w:rPr>
        <w:t>mleka</w:t>
      </w:r>
      <w:r w:rsidRPr="003F45F5">
        <w:rPr>
          <w:rFonts w:asciiTheme="minorHAnsi" w:hAnsiTheme="minorHAnsi" w:cstheme="minorHAnsi"/>
          <w:sz w:val="22"/>
          <w:szCs w:val="22"/>
        </w:rPr>
        <w:t xml:space="preserve">, galaktooligosacharydy GOS z </w:t>
      </w:r>
      <w:r w:rsidRPr="003F45F5">
        <w:rPr>
          <w:rFonts w:asciiTheme="minorHAnsi" w:hAnsiTheme="minorHAnsi" w:cstheme="minorHAnsi"/>
          <w:b/>
          <w:bCs/>
          <w:sz w:val="22"/>
          <w:szCs w:val="22"/>
        </w:rPr>
        <w:t>mleka</w:t>
      </w:r>
      <w:r w:rsidRPr="003F45F5">
        <w:rPr>
          <w:rFonts w:asciiTheme="minorHAnsi" w:hAnsiTheme="minorHAnsi" w:cstheme="minorHAnsi"/>
          <w:sz w:val="22"/>
          <w:szCs w:val="22"/>
        </w:rPr>
        <w:t xml:space="preserve"> (1,57 %), wysokooleinowy olej słonecznikowy, odmineralizowana serwatka z </w:t>
      </w:r>
      <w:r w:rsidRPr="003F45F5">
        <w:rPr>
          <w:rFonts w:asciiTheme="minorHAnsi" w:hAnsiTheme="minorHAnsi" w:cstheme="minorHAnsi"/>
          <w:b/>
          <w:bCs/>
          <w:sz w:val="22"/>
          <w:szCs w:val="22"/>
        </w:rPr>
        <w:t>mleka</w:t>
      </w:r>
      <w:r w:rsidRPr="003F45F5">
        <w:rPr>
          <w:rFonts w:asciiTheme="minorHAnsi" w:hAnsiTheme="minorHAnsi" w:cstheme="minorHAnsi"/>
          <w:sz w:val="22"/>
          <w:szCs w:val="22"/>
        </w:rPr>
        <w:t xml:space="preserve">, olej kokosowy, olej rzepakowy, olej słonecznikowy, emulgatory (mono- i diglicerydy kwasów tłuszczowych, lecytyny z </w:t>
      </w:r>
      <w:r w:rsidRPr="003F45F5">
        <w:rPr>
          <w:rFonts w:asciiTheme="minorHAnsi" w:hAnsiTheme="minorHAnsi" w:cstheme="minorHAnsi"/>
          <w:b/>
          <w:bCs/>
          <w:sz w:val="22"/>
          <w:szCs w:val="22"/>
        </w:rPr>
        <w:t>soi</w:t>
      </w:r>
      <w:r w:rsidRPr="003F45F5">
        <w:rPr>
          <w:rFonts w:asciiTheme="minorHAnsi" w:hAnsiTheme="minorHAnsi" w:cstheme="minorHAnsi"/>
          <w:sz w:val="22"/>
          <w:szCs w:val="22"/>
        </w:rPr>
        <w:t xml:space="preserve">), białka </w:t>
      </w:r>
      <w:r w:rsidRPr="003F45F5">
        <w:rPr>
          <w:rFonts w:asciiTheme="minorHAnsi" w:hAnsiTheme="minorHAnsi" w:cstheme="minorHAnsi"/>
          <w:b/>
          <w:bCs/>
          <w:sz w:val="22"/>
          <w:szCs w:val="22"/>
        </w:rPr>
        <w:t>mleka</w:t>
      </w:r>
      <w:r w:rsidRPr="003F45F5">
        <w:rPr>
          <w:rFonts w:asciiTheme="minorHAnsi" w:hAnsiTheme="minorHAnsi" w:cstheme="minorHAnsi"/>
          <w:sz w:val="22"/>
          <w:szCs w:val="22"/>
        </w:rPr>
        <w:t xml:space="preserve">, koncentrat serwatki z </w:t>
      </w:r>
      <w:r w:rsidRPr="003F45F5">
        <w:rPr>
          <w:rFonts w:asciiTheme="minorHAnsi" w:hAnsiTheme="minorHAnsi" w:cstheme="minorHAnsi"/>
          <w:b/>
          <w:bCs/>
          <w:sz w:val="22"/>
          <w:szCs w:val="22"/>
        </w:rPr>
        <w:t>mleka</w:t>
      </w:r>
      <w:r w:rsidRPr="003F45F5">
        <w:rPr>
          <w:rFonts w:asciiTheme="minorHAnsi" w:hAnsiTheme="minorHAnsi" w:cstheme="minorHAnsi"/>
          <w:sz w:val="22"/>
          <w:szCs w:val="22"/>
        </w:rPr>
        <w:t xml:space="preserve">, fruktooligosacharydy FOS (0,08 %), olej </w:t>
      </w:r>
      <w:r w:rsidRPr="003F45F5">
        <w:rPr>
          <w:rFonts w:asciiTheme="minorHAnsi" w:hAnsiTheme="minorHAnsi" w:cstheme="minorHAnsi"/>
          <w:b/>
          <w:bCs/>
          <w:sz w:val="22"/>
          <w:szCs w:val="22"/>
        </w:rPr>
        <w:t>rybi</w:t>
      </w:r>
      <w:r w:rsidRPr="003F45F5">
        <w:rPr>
          <w:rFonts w:asciiTheme="minorHAnsi" w:hAnsiTheme="minorHAnsi" w:cstheme="minorHAnsi"/>
          <w:sz w:val="22"/>
          <w:szCs w:val="22"/>
        </w:rPr>
        <w:t xml:space="preserve">, regulator kwasowości (kwas cytrynowy), wapń, potas, witamina C, olej z </w:t>
      </w:r>
      <w:proofErr w:type="spellStart"/>
      <w:r w:rsidRPr="003F45F5">
        <w:rPr>
          <w:rFonts w:asciiTheme="minorHAnsi" w:hAnsiTheme="minorHAnsi" w:cstheme="minorHAnsi"/>
          <w:i/>
          <w:iCs/>
          <w:sz w:val="22"/>
          <w:szCs w:val="22"/>
        </w:rPr>
        <w:t>Mortierella</w:t>
      </w:r>
      <w:proofErr w:type="spellEnd"/>
      <w:r w:rsidRPr="003F45F5">
        <w:rPr>
          <w:rFonts w:asciiTheme="minorHAnsi" w:hAnsiTheme="minorHAnsi" w:cstheme="minorHAnsi"/>
          <w:i/>
          <w:iCs/>
          <w:sz w:val="22"/>
          <w:szCs w:val="22"/>
        </w:rPr>
        <w:t xml:space="preserve"> </w:t>
      </w:r>
      <w:proofErr w:type="spellStart"/>
      <w:r w:rsidRPr="003F45F5">
        <w:rPr>
          <w:rFonts w:asciiTheme="minorHAnsi" w:hAnsiTheme="minorHAnsi" w:cstheme="minorHAnsi"/>
          <w:i/>
          <w:iCs/>
          <w:sz w:val="22"/>
          <w:szCs w:val="22"/>
        </w:rPr>
        <w:t>alpina</w:t>
      </w:r>
      <w:proofErr w:type="spellEnd"/>
      <w:r w:rsidRPr="003F45F5">
        <w:rPr>
          <w:rFonts w:asciiTheme="minorHAnsi" w:hAnsiTheme="minorHAnsi" w:cstheme="minorHAnsi"/>
          <w:sz w:val="22"/>
          <w:szCs w:val="22"/>
        </w:rPr>
        <w:t xml:space="preserve">, chlorek choliny, inozytol, żelazo, magnez, L-tryptofan, cynk, L-karnityna, witamina E, przeciwutleniacz (palmitynian </w:t>
      </w:r>
      <w:r w:rsidR="003F45F5">
        <w:rPr>
          <w:rFonts w:asciiTheme="minorHAnsi" w:hAnsiTheme="minorHAnsi" w:cstheme="minorHAnsi"/>
          <w:sz w:val="22"/>
          <w:szCs w:val="22"/>
        </w:rPr>
        <w:t>L-</w:t>
      </w:r>
      <w:r w:rsidRPr="003F45F5">
        <w:rPr>
          <w:rFonts w:asciiTheme="minorHAnsi" w:hAnsiTheme="minorHAnsi" w:cstheme="minorHAnsi"/>
          <w:sz w:val="22"/>
          <w:szCs w:val="22"/>
        </w:rPr>
        <w:t>askorbylu), kwas pantotenowy, niacyna, miedź, tiamina, witamina A, ryboflawina, witamina B6, kwas foliowy, mangan, jod, witamina K, selen, witamina D, biotyna, witamina B12.</w:t>
      </w:r>
    </w:p>
    <w:p w14:paraId="5DA730DC" w14:textId="77777777" w:rsidR="00AB4512" w:rsidRPr="00846C9D" w:rsidRDefault="00AB4512" w:rsidP="00AB4512">
      <w:pPr>
        <w:pStyle w:val="embedded"/>
        <w:shd w:val="clear" w:color="auto" w:fill="FFFFFF"/>
        <w:spacing w:before="60" w:beforeAutospacing="0" w:after="0" w:afterAutospacing="0"/>
        <w:rPr>
          <w:rFonts w:asciiTheme="minorHAnsi" w:hAnsiTheme="minorHAnsi" w:cstheme="minorHAnsi"/>
          <w:sz w:val="22"/>
          <w:szCs w:val="22"/>
        </w:rPr>
      </w:pPr>
    </w:p>
    <w:tbl>
      <w:tblPr>
        <w:tblW w:w="5946" w:type="dxa"/>
        <w:tblBorders>
          <w:top w:val="single" w:sz="6" w:space="0" w:color="9A9B9F"/>
          <w:left w:val="single" w:sz="6" w:space="0" w:color="9A9B9F"/>
          <w:bottom w:val="single" w:sz="6" w:space="0" w:color="9A9B9F"/>
          <w:right w:val="single" w:sz="6" w:space="0" w:color="9A9B9F"/>
        </w:tblBorders>
        <w:tblCellMar>
          <w:left w:w="0" w:type="dxa"/>
          <w:right w:w="0" w:type="dxa"/>
        </w:tblCellMar>
        <w:tblLook w:val="04A0" w:firstRow="1" w:lastRow="0" w:firstColumn="1" w:lastColumn="0" w:noHBand="0" w:noVBand="1"/>
      </w:tblPr>
      <w:tblGrid>
        <w:gridCol w:w="3536"/>
        <w:gridCol w:w="2410"/>
      </w:tblGrid>
      <w:tr w:rsidR="007B72FB" w:rsidRPr="00846C9D" w14:paraId="5A5F318B"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6CF7707" w14:textId="77777777" w:rsidR="007B72FB" w:rsidRPr="007B72FB" w:rsidRDefault="007B72FB" w:rsidP="00846C9D">
            <w:pPr>
              <w:spacing w:before="60" w:after="0" w:line="240" w:lineRule="auto"/>
              <w:jc w:val="center"/>
              <w:rPr>
                <w:rFonts w:eastAsia="Times New Roman" w:cstheme="minorHAnsi"/>
                <w:b/>
                <w:bCs/>
                <w:lang w:eastAsia="pl-PL"/>
              </w:rPr>
            </w:pPr>
            <w:r w:rsidRPr="007B72FB">
              <w:rPr>
                <w:rFonts w:eastAsia="Times New Roman" w:cstheme="minorHAnsi"/>
                <w:b/>
                <w:bCs/>
                <w:lang w:eastAsia="pl-PL"/>
              </w:rPr>
              <w:t>Wartość odżywcza</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0161638" w14:textId="5CBD8370" w:rsidR="007B72FB" w:rsidRPr="007B72FB" w:rsidRDefault="007B72FB" w:rsidP="00A6599C">
            <w:pPr>
              <w:spacing w:before="60" w:after="0" w:line="240" w:lineRule="auto"/>
              <w:jc w:val="center"/>
              <w:rPr>
                <w:rFonts w:eastAsia="Times New Roman" w:cstheme="minorHAnsi"/>
                <w:b/>
                <w:bCs/>
                <w:lang w:eastAsia="pl-PL"/>
              </w:rPr>
            </w:pPr>
            <w:r w:rsidRPr="007B72FB">
              <w:rPr>
                <w:rFonts w:eastAsia="Times New Roman" w:cstheme="minorHAnsi"/>
                <w:b/>
                <w:bCs/>
                <w:lang w:eastAsia="pl-PL"/>
              </w:rPr>
              <w:t>100 ml gotowego do spożycia</w:t>
            </w:r>
            <w:r w:rsidR="00C06F73">
              <w:rPr>
                <w:rFonts w:eastAsia="Times New Roman" w:cstheme="minorHAnsi"/>
                <w:b/>
                <w:bCs/>
                <w:lang w:eastAsia="pl-PL"/>
              </w:rPr>
              <w:t xml:space="preserve"> mleka</w:t>
            </w:r>
          </w:p>
        </w:tc>
      </w:tr>
      <w:tr w:rsidR="007B72FB" w:rsidRPr="00846C9D" w14:paraId="7B76A3B9"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0FC7B1D" w14:textId="77777777" w:rsidR="007B72FB" w:rsidRPr="007B72FB" w:rsidRDefault="007B72FB" w:rsidP="00846C9D">
            <w:pPr>
              <w:spacing w:before="60" w:after="0" w:line="240" w:lineRule="auto"/>
              <w:rPr>
                <w:rFonts w:eastAsia="Times New Roman" w:cstheme="minorHAnsi"/>
                <w:b/>
                <w:bCs/>
                <w:lang w:eastAsia="pl-PL"/>
              </w:rPr>
            </w:pPr>
            <w:r w:rsidRPr="007B72FB">
              <w:rPr>
                <w:rFonts w:eastAsia="Times New Roman" w:cstheme="minorHAnsi"/>
                <w:b/>
                <w:bCs/>
                <w:lang w:eastAsia="pl-PL"/>
              </w:rPr>
              <w:t>Wartość energetyczna</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10BC44D" w14:textId="1DE37203"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2</w:t>
            </w:r>
            <w:r w:rsidR="007402AC">
              <w:rPr>
                <w:rFonts w:eastAsia="Times New Roman" w:cstheme="minorHAnsi"/>
                <w:lang w:eastAsia="pl-PL"/>
              </w:rPr>
              <w:t>85</w:t>
            </w:r>
            <w:r w:rsidRPr="007B72FB">
              <w:rPr>
                <w:rFonts w:eastAsia="Times New Roman" w:cstheme="minorHAnsi"/>
                <w:lang w:eastAsia="pl-PL"/>
              </w:rPr>
              <w:t xml:space="preserve"> kJ (6</w:t>
            </w:r>
            <w:r w:rsidR="007402AC">
              <w:rPr>
                <w:rFonts w:eastAsia="Times New Roman" w:cstheme="minorHAnsi"/>
                <w:lang w:eastAsia="pl-PL"/>
              </w:rPr>
              <w:t>8</w:t>
            </w:r>
            <w:r w:rsidRPr="007B72FB">
              <w:rPr>
                <w:rFonts w:eastAsia="Times New Roman" w:cstheme="minorHAnsi"/>
                <w:lang w:eastAsia="pl-PL"/>
              </w:rPr>
              <w:t xml:space="preserve"> kcal)</w:t>
            </w:r>
          </w:p>
        </w:tc>
      </w:tr>
      <w:tr w:rsidR="007B72FB" w:rsidRPr="00846C9D" w14:paraId="52F162C6"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73E3AD" w14:textId="7B1072E6"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b/>
                <w:bCs/>
                <w:lang w:eastAsia="pl-PL"/>
              </w:rPr>
              <w:t>Tłuszcz</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5F213E1" w14:textId="53D5D624"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3,</w:t>
            </w:r>
            <w:r w:rsidR="007402AC">
              <w:rPr>
                <w:rFonts w:eastAsia="Times New Roman" w:cstheme="minorHAnsi"/>
                <w:lang w:eastAsia="pl-PL"/>
              </w:rPr>
              <w:t>2</w:t>
            </w:r>
            <w:r w:rsidRPr="007B72FB">
              <w:rPr>
                <w:rFonts w:eastAsia="Times New Roman" w:cstheme="minorHAnsi"/>
                <w:lang w:eastAsia="pl-PL"/>
              </w:rPr>
              <w:t xml:space="preserve"> g</w:t>
            </w:r>
          </w:p>
        </w:tc>
      </w:tr>
      <w:tr w:rsidR="007B72FB" w:rsidRPr="00846C9D" w14:paraId="2D550B7D"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671D13" w14:textId="5ACD86B8" w:rsidR="007B72FB" w:rsidRPr="007B72FB" w:rsidRDefault="007402AC" w:rsidP="00846C9D">
            <w:pPr>
              <w:spacing w:before="60" w:after="0" w:line="240" w:lineRule="auto"/>
              <w:rPr>
                <w:rFonts w:eastAsia="Times New Roman" w:cstheme="minorHAnsi"/>
                <w:lang w:eastAsia="pl-PL"/>
              </w:rPr>
            </w:pPr>
            <w:r w:rsidRPr="007B72FB">
              <w:rPr>
                <w:rFonts w:eastAsia="Times New Roman" w:cstheme="minorHAnsi"/>
                <w:lang w:eastAsia="pl-PL"/>
              </w:rPr>
              <w:t>w tym</w:t>
            </w:r>
            <w:r>
              <w:rPr>
                <w:rFonts w:eastAsia="Times New Roman" w:cstheme="minorHAnsi"/>
                <w:lang w:eastAsia="pl-PL"/>
              </w:rPr>
              <w:t xml:space="preserve">: </w:t>
            </w:r>
            <w:r w:rsidR="00E63B75" w:rsidRPr="00846C9D">
              <w:rPr>
                <w:rFonts w:eastAsia="Times New Roman" w:cstheme="minorHAnsi"/>
                <w:lang w:eastAsia="pl-PL"/>
              </w:rPr>
              <w:t>k</w:t>
            </w:r>
            <w:r w:rsidR="007B72FB" w:rsidRPr="007B72FB">
              <w:rPr>
                <w:rFonts w:eastAsia="Times New Roman" w:cstheme="minorHAnsi"/>
                <w:lang w:eastAsia="pl-PL"/>
              </w:rPr>
              <w:t>wasy tłuszczowe nasycone</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BD31EE5" w14:textId="00F0602B"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7402AC">
              <w:rPr>
                <w:rFonts w:eastAsia="Times New Roman" w:cstheme="minorHAnsi"/>
                <w:lang w:eastAsia="pl-PL"/>
              </w:rPr>
              <w:t>0</w:t>
            </w:r>
            <w:r w:rsidRPr="007B72FB">
              <w:rPr>
                <w:rFonts w:eastAsia="Times New Roman" w:cstheme="minorHAnsi"/>
                <w:lang w:eastAsia="pl-PL"/>
              </w:rPr>
              <w:t xml:space="preserve"> g</w:t>
            </w:r>
          </w:p>
        </w:tc>
      </w:tr>
      <w:tr w:rsidR="007B72FB" w:rsidRPr="00846C9D" w14:paraId="23ADA1C1"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2A67B26" w14:textId="180A31C8" w:rsidR="007B72FB" w:rsidRPr="007B72FB"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k</w:t>
            </w:r>
            <w:r w:rsidR="007B72FB" w:rsidRPr="007B72FB">
              <w:rPr>
                <w:rFonts w:eastAsia="Times New Roman" w:cstheme="minorHAnsi"/>
                <w:lang w:eastAsia="pl-PL"/>
              </w:rPr>
              <w:t>wasy tłuszczowe jednonienasycone</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7CF383F" w14:textId="1D6BD2C1"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7402AC">
              <w:rPr>
                <w:rFonts w:eastAsia="Times New Roman" w:cstheme="minorHAnsi"/>
                <w:lang w:eastAsia="pl-PL"/>
              </w:rPr>
              <w:t>5</w:t>
            </w:r>
            <w:r w:rsidRPr="007B72FB">
              <w:rPr>
                <w:rFonts w:eastAsia="Times New Roman" w:cstheme="minorHAnsi"/>
                <w:lang w:eastAsia="pl-PL"/>
              </w:rPr>
              <w:t xml:space="preserve"> g</w:t>
            </w:r>
          </w:p>
        </w:tc>
      </w:tr>
      <w:tr w:rsidR="007B72FB" w:rsidRPr="00846C9D" w14:paraId="5C20A698"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7232CEC" w14:textId="5C5084F9" w:rsidR="007B72FB" w:rsidRPr="007B72FB"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k</w:t>
            </w:r>
            <w:r w:rsidR="007B72FB" w:rsidRPr="007B72FB">
              <w:rPr>
                <w:rFonts w:eastAsia="Times New Roman" w:cstheme="minorHAnsi"/>
                <w:lang w:eastAsia="pl-PL"/>
              </w:rPr>
              <w:t>wasy tłuszczowe wielonienasycone</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B7F4255" w14:textId="7D5B8C24"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A64DEC">
              <w:rPr>
                <w:rFonts w:eastAsia="Times New Roman" w:cstheme="minorHAnsi"/>
                <w:lang w:eastAsia="pl-PL"/>
              </w:rPr>
              <w:t>7</w:t>
            </w:r>
            <w:r w:rsidRPr="007B72FB">
              <w:rPr>
                <w:rFonts w:eastAsia="Times New Roman" w:cstheme="minorHAnsi"/>
                <w:lang w:eastAsia="pl-PL"/>
              </w:rPr>
              <w:t xml:space="preserve"> g</w:t>
            </w:r>
          </w:p>
        </w:tc>
      </w:tr>
      <w:tr w:rsidR="00E63B75" w:rsidRPr="00846C9D" w14:paraId="70BD7DE1"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3C2E3B6" w14:textId="6761B0BD" w:rsidR="00E63B75" w:rsidRPr="00846C9D" w:rsidRDefault="007402AC" w:rsidP="00846C9D">
            <w:pPr>
              <w:spacing w:before="60" w:after="0" w:line="240" w:lineRule="auto"/>
              <w:rPr>
                <w:rFonts w:eastAsia="Times New Roman" w:cstheme="minorHAnsi"/>
                <w:lang w:eastAsia="pl-PL"/>
              </w:rPr>
            </w:pPr>
            <w:r>
              <w:rPr>
                <w:rFonts w:eastAsia="Times New Roman" w:cstheme="minorHAnsi"/>
                <w:lang w:eastAsia="pl-PL"/>
              </w:rPr>
              <w:t xml:space="preserve">w tym </w:t>
            </w:r>
            <w:r w:rsidR="00E63B75" w:rsidRPr="00846C9D">
              <w:rPr>
                <w:rFonts w:eastAsia="Times New Roman" w:cstheme="minorHAnsi"/>
                <w:lang w:eastAsia="pl-PL"/>
              </w:rPr>
              <w:t>kwas linolowy (LA)</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6A69C0C" w14:textId="043BA27E" w:rsidR="00E63B75" w:rsidRPr="00846C9D" w:rsidRDefault="00A64DEC" w:rsidP="00A6599C">
            <w:pPr>
              <w:spacing w:before="60" w:after="0" w:line="240" w:lineRule="auto"/>
              <w:jc w:val="center"/>
              <w:rPr>
                <w:rFonts w:eastAsia="Times New Roman" w:cstheme="minorHAnsi"/>
                <w:lang w:eastAsia="pl-PL"/>
              </w:rPr>
            </w:pPr>
            <w:r>
              <w:rPr>
                <w:rFonts w:eastAsia="Times New Roman" w:cstheme="minorHAnsi"/>
                <w:lang w:eastAsia="pl-PL"/>
              </w:rPr>
              <w:t>5</w:t>
            </w:r>
            <w:r w:rsidR="007402AC">
              <w:rPr>
                <w:rFonts w:eastAsia="Times New Roman" w:cstheme="minorHAnsi"/>
                <w:lang w:eastAsia="pl-PL"/>
              </w:rPr>
              <w:t xml:space="preserve">28 </w:t>
            </w:r>
            <w:r w:rsidR="00E63B75" w:rsidRPr="00846C9D">
              <w:rPr>
                <w:rFonts w:eastAsia="Times New Roman" w:cstheme="minorHAnsi"/>
                <w:lang w:eastAsia="pl-PL"/>
              </w:rPr>
              <w:t>mg</w:t>
            </w:r>
          </w:p>
        </w:tc>
      </w:tr>
      <w:tr w:rsidR="00E63B75" w:rsidRPr="00846C9D" w14:paraId="52C9F0D2"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22436DD" w14:textId="7ED56A00"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kwas α-linolenowy (ALA)</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2599C31" w14:textId="0BFCE5D4" w:rsidR="00E63B75" w:rsidRPr="00846C9D" w:rsidRDefault="007402AC" w:rsidP="00A6599C">
            <w:pPr>
              <w:spacing w:before="60" w:after="0" w:line="240" w:lineRule="auto"/>
              <w:jc w:val="center"/>
              <w:rPr>
                <w:rFonts w:eastAsia="Times New Roman" w:cstheme="minorHAnsi"/>
                <w:lang w:eastAsia="pl-PL"/>
              </w:rPr>
            </w:pPr>
            <w:r>
              <w:rPr>
                <w:rFonts w:eastAsia="Times New Roman" w:cstheme="minorHAnsi"/>
                <w:lang w:eastAsia="pl-PL"/>
              </w:rPr>
              <w:t>50,3</w:t>
            </w:r>
            <w:r w:rsidR="00E63B75" w:rsidRPr="00846C9D">
              <w:rPr>
                <w:rFonts w:eastAsia="Times New Roman" w:cstheme="minorHAnsi"/>
                <w:lang w:eastAsia="pl-PL"/>
              </w:rPr>
              <w:t xml:space="preserve"> mg</w:t>
            </w:r>
          </w:p>
        </w:tc>
      </w:tr>
      <w:tr w:rsidR="00E63B75" w:rsidRPr="00846C9D" w14:paraId="10620E8D"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62AC146" w14:textId="0009BDBA"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kwas arachidonowy (AA)</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1457338" w14:textId="10E279B9" w:rsidR="00E63B75" w:rsidRPr="00846C9D" w:rsidRDefault="007402AC" w:rsidP="00A6599C">
            <w:pPr>
              <w:spacing w:before="60" w:after="0" w:line="240" w:lineRule="auto"/>
              <w:jc w:val="center"/>
              <w:rPr>
                <w:rFonts w:eastAsia="Times New Roman" w:cstheme="minorHAnsi"/>
                <w:lang w:eastAsia="pl-PL"/>
              </w:rPr>
            </w:pPr>
            <w:r>
              <w:rPr>
                <w:rFonts w:eastAsia="Times New Roman" w:cstheme="minorHAnsi"/>
                <w:lang w:eastAsia="pl-PL"/>
              </w:rPr>
              <w:t>8,8</w:t>
            </w:r>
            <w:r w:rsidR="00E63B75" w:rsidRPr="00846C9D">
              <w:rPr>
                <w:rFonts w:eastAsia="Times New Roman" w:cstheme="minorHAnsi"/>
                <w:lang w:eastAsia="pl-PL"/>
              </w:rPr>
              <w:t xml:space="preserve"> mg</w:t>
            </w:r>
          </w:p>
        </w:tc>
      </w:tr>
      <w:tr w:rsidR="00E63B75" w:rsidRPr="00846C9D" w14:paraId="7DB823AE"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FADAAA7" w14:textId="10C03588"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kwas dokozaheksaenowy (DHA)</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4787F4A" w14:textId="7F985E92"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1</w:t>
            </w:r>
            <w:r w:rsidR="007402AC">
              <w:rPr>
                <w:rFonts w:eastAsia="Times New Roman" w:cstheme="minorHAnsi"/>
                <w:lang w:eastAsia="pl-PL"/>
              </w:rPr>
              <w:t>7,0</w:t>
            </w:r>
            <w:r w:rsidRPr="00846C9D">
              <w:rPr>
                <w:rFonts w:eastAsia="Times New Roman" w:cstheme="minorHAnsi"/>
                <w:lang w:eastAsia="pl-PL"/>
              </w:rPr>
              <w:t xml:space="preserve"> mg</w:t>
            </w:r>
          </w:p>
        </w:tc>
      </w:tr>
      <w:tr w:rsidR="00E63B75" w:rsidRPr="00846C9D" w14:paraId="56DBA804"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ACFDA82" w14:textId="38D25549"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kwas eikozapentaenowy (EPA)</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2FE7502" w14:textId="2CB21B3F"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3,6 mg</w:t>
            </w:r>
          </w:p>
        </w:tc>
      </w:tr>
      <w:tr w:rsidR="007B72FB" w:rsidRPr="00846C9D" w14:paraId="2CD9B472"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BA40ED3" w14:textId="1A0B74F5"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b/>
                <w:bCs/>
                <w:lang w:eastAsia="pl-PL"/>
              </w:rPr>
              <w:t>Węglowodany</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FD9AD4A" w14:textId="06CCA039" w:rsidR="007B72FB" w:rsidRPr="007B72FB" w:rsidRDefault="007402AC" w:rsidP="00A6599C">
            <w:pPr>
              <w:spacing w:before="60" w:after="0" w:line="240" w:lineRule="auto"/>
              <w:jc w:val="center"/>
              <w:rPr>
                <w:rFonts w:eastAsia="Times New Roman" w:cstheme="minorHAnsi"/>
                <w:lang w:eastAsia="pl-PL"/>
              </w:rPr>
            </w:pPr>
            <w:r>
              <w:rPr>
                <w:rFonts w:eastAsia="Times New Roman" w:cstheme="minorHAnsi"/>
                <w:lang w:eastAsia="pl-PL"/>
              </w:rPr>
              <w:t>8,2</w:t>
            </w:r>
            <w:r w:rsidR="007B72FB" w:rsidRPr="007B72FB">
              <w:rPr>
                <w:rFonts w:eastAsia="Times New Roman" w:cstheme="minorHAnsi"/>
                <w:lang w:eastAsia="pl-PL"/>
              </w:rPr>
              <w:t xml:space="preserve"> g</w:t>
            </w:r>
          </w:p>
        </w:tc>
      </w:tr>
      <w:tr w:rsidR="007B72FB" w:rsidRPr="00846C9D" w14:paraId="22D8BAA1"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6EC349C" w14:textId="7DEF22DC" w:rsidR="007B72FB" w:rsidRPr="007B72FB" w:rsidRDefault="007402AC" w:rsidP="00846C9D">
            <w:pPr>
              <w:spacing w:before="60" w:after="0" w:line="240" w:lineRule="auto"/>
              <w:rPr>
                <w:rFonts w:eastAsia="Times New Roman" w:cstheme="minorHAnsi"/>
                <w:lang w:eastAsia="pl-PL"/>
              </w:rPr>
            </w:pPr>
            <w:r w:rsidRPr="007B72FB">
              <w:rPr>
                <w:rFonts w:eastAsia="Times New Roman" w:cstheme="minorHAnsi"/>
                <w:lang w:eastAsia="pl-PL"/>
              </w:rPr>
              <w:t>w tym</w:t>
            </w:r>
            <w:r>
              <w:rPr>
                <w:rFonts w:eastAsia="Times New Roman" w:cstheme="minorHAnsi"/>
                <w:lang w:eastAsia="pl-PL"/>
              </w:rPr>
              <w:t xml:space="preserve">: </w:t>
            </w:r>
            <w:r w:rsidR="00E63B75" w:rsidRPr="00846C9D">
              <w:rPr>
                <w:rFonts w:eastAsia="Times New Roman" w:cstheme="minorHAnsi"/>
                <w:lang w:eastAsia="pl-PL"/>
              </w:rPr>
              <w:t>c</w:t>
            </w:r>
            <w:r w:rsidR="007B72FB" w:rsidRPr="007B72FB">
              <w:rPr>
                <w:rFonts w:eastAsia="Times New Roman" w:cstheme="minorHAnsi"/>
                <w:lang w:eastAsia="pl-PL"/>
              </w:rPr>
              <w:t>ukry</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EAB0B2F" w14:textId="02233FFC" w:rsidR="007B72FB" w:rsidRPr="007B72FB" w:rsidRDefault="007402AC" w:rsidP="00A6599C">
            <w:pPr>
              <w:spacing w:before="60" w:after="0" w:line="240" w:lineRule="auto"/>
              <w:jc w:val="center"/>
              <w:rPr>
                <w:rFonts w:eastAsia="Times New Roman" w:cstheme="minorHAnsi"/>
                <w:lang w:eastAsia="pl-PL"/>
              </w:rPr>
            </w:pPr>
            <w:r>
              <w:rPr>
                <w:rFonts w:eastAsia="Times New Roman" w:cstheme="minorHAnsi"/>
                <w:lang w:eastAsia="pl-PL"/>
              </w:rPr>
              <w:t>8,1</w:t>
            </w:r>
            <w:r w:rsidR="007B72FB" w:rsidRPr="007B72FB">
              <w:rPr>
                <w:rFonts w:eastAsia="Times New Roman" w:cstheme="minorHAnsi"/>
                <w:lang w:eastAsia="pl-PL"/>
              </w:rPr>
              <w:t xml:space="preserve"> g</w:t>
            </w:r>
          </w:p>
        </w:tc>
      </w:tr>
      <w:tr w:rsidR="00E63B75" w:rsidRPr="00846C9D" w14:paraId="365D4F26"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782AA82" w14:textId="56F891C5" w:rsidR="00E63B75" w:rsidRPr="00846C9D" w:rsidRDefault="007402AC" w:rsidP="00846C9D">
            <w:pPr>
              <w:spacing w:before="60" w:after="0" w:line="240" w:lineRule="auto"/>
              <w:rPr>
                <w:rFonts w:eastAsia="Times New Roman" w:cstheme="minorHAnsi"/>
                <w:lang w:eastAsia="pl-PL"/>
              </w:rPr>
            </w:pPr>
            <w:r>
              <w:rPr>
                <w:rFonts w:eastAsia="Times New Roman" w:cstheme="minorHAnsi"/>
                <w:lang w:eastAsia="pl-PL"/>
              </w:rPr>
              <w:t xml:space="preserve">w tym: </w:t>
            </w:r>
            <w:r w:rsidR="00E63B75" w:rsidRPr="00846C9D">
              <w:rPr>
                <w:rFonts w:eastAsia="Times New Roman" w:cstheme="minorHAnsi"/>
                <w:lang w:eastAsia="pl-PL"/>
              </w:rPr>
              <w:t>laktoza</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AD41CAF" w14:textId="4010D519"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7,</w:t>
            </w:r>
            <w:r w:rsidR="007402AC">
              <w:rPr>
                <w:rFonts w:eastAsia="Times New Roman" w:cstheme="minorHAnsi"/>
                <w:lang w:eastAsia="pl-PL"/>
              </w:rPr>
              <w:t>8</w:t>
            </w:r>
            <w:r w:rsidRPr="00846C9D">
              <w:rPr>
                <w:rFonts w:eastAsia="Times New Roman" w:cstheme="minorHAnsi"/>
                <w:lang w:eastAsia="pl-PL"/>
              </w:rPr>
              <w:t xml:space="preserve"> g</w:t>
            </w:r>
          </w:p>
        </w:tc>
      </w:tr>
      <w:tr w:rsidR="007B72FB" w:rsidRPr="00846C9D" w14:paraId="2F15DF99"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F7C80F0" w14:textId="15512DA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b/>
                <w:bCs/>
                <w:lang w:eastAsia="pl-PL"/>
              </w:rPr>
              <w:t>Błonnik</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66B57D9" w14:textId="434A9C6B"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1D2A84">
              <w:rPr>
                <w:rFonts w:eastAsia="Times New Roman" w:cstheme="minorHAnsi"/>
                <w:lang w:eastAsia="pl-PL"/>
              </w:rPr>
              <w:t>6</w:t>
            </w:r>
            <w:r w:rsidRPr="007B72FB">
              <w:rPr>
                <w:rFonts w:eastAsia="Times New Roman" w:cstheme="minorHAnsi"/>
                <w:lang w:eastAsia="pl-PL"/>
              </w:rPr>
              <w:t xml:space="preserve"> g</w:t>
            </w:r>
          </w:p>
        </w:tc>
      </w:tr>
      <w:tr w:rsidR="007402AC" w:rsidRPr="00846C9D" w14:paraId="66A50F8B"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7A6A990" w14:textId="519D0F01" w:rsidR="007402AC" w:rsidRPr="007B72FB" w:rsidRDefault="007402AC" w:rsidP="00846C9D">
            <w:pPr>
              <w:spacing w:before="60" w:after="0" w:line="240" w:lineRule="auto"/>
              <w:rPr>
                <w:rFonts w:eastAsia="Times New Roman" w:cstheme="minorHAnsi"/>
                <w:b/>
                <w:bCs/>
                <w:lang w:eastAsia="pl-PL"/>
              </w:rPr>
            </w:pPr>
            <w:r w:rsidRPr="00846C9D">
              <w:rPr>
                <w:rFonts w:eastAsia="Times New Roman" w:cstheme="minorHAnsi"/>
                <w:lang w:eastAsia="pl-PL"/>
              </w:rPr>
              <w:t>w tym</w:t>
            </w:r>
            <w:r>
              <w:rPr>
                <w:rFonts w:eastAsia="Times New Roman" w:cstheme="minorHAnsi"/>
                <w:lang w:eastAsia="pl-PL"/>
              </w:rPr>
              <w:t xml:space="preserve"> oligosacharydy:</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FC3D3E7" w14:textId="77777777" w:rsidR="007402AC" w:rsidRPr="007B72FB" w:rsidRDefault="007402AC" w:rsidP="00A6599C">
            <w:pPr>
              <w:spacing w:before="60" w:after="0" w:line="240" w:lineRule="auto"/>
              <w:jc w:val="center"/>
              <w:rPr>
                <w:rFonts w:eastAsia="Times New Roman" w:cstheme="minorHAnsi"/>
                <w:lang w:eastAsia="pl-PL"/>
              </w:rPr>
            </w:pPr>
          </w:p>
        </w:tc>
      </w:tr>
      <w:tr w:rsidR="00E63B75" w:rsidRPr="00846C9D" w14:paraId="383B0FA2"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7FA5054" w14:textId="0BBFF6DC" w:rsidR="00E63B75" w:rsidRPr="00846C9D" w:rsidRDefault="00AC45CE" w:rsidP="00846C9D">
            <w:pPr>
              <w:spacing w:before="60" w:after="0" w:line="240" w:lineRule="auto"/>
              <w:rPr>
                <w:rFonts w:eastAsia="Times New Roman" w:cstheme="minorHAnsi"/>
                <w:lang w:eastAsia="pl-PL"/>
              </w:rPr>
            </w:pPr>
            <w:r w:rsidRPr="00846C9D">
              <w:rPr>
                <w:rFonts w:eastAsia="Times New Roman" w:cstheme="minorHAnsi"/>
                <w:lang w:eastAsia="pl-PL"/>
              </w:rPr>
              <w:t>GOS</w:t>
            </w:r>
            <w:r w:rsidR="00B7621E">
              <w:rPr>
                <w:rFonts w:eastAsia="Times New Roman" w:cstheme="minorHAnsi"/>
                <w:lang w:eastAsia="pl-PL"/>
              </w:rPr>
              <w:t xml:space="preserve"> (galaktooligosacharydy)</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8E870C4" w14:textId="0F1A11D0" w:rsidR="00E63B75" w:rsidRPr="00846C9D"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0,</w:t>
            </w:r>
            <w:r w:rsidR="00B7621E">
              <w:rPr>
                <w:rFonts w:eastAsia="Times New Roman" w:cstheme="minorHAnsi"/>
                <w:lang w:eastAsia="pl-PL"/>
              </w:rPr>
              <w:t>48</w:t>
            </w:r>
            <w:r w:rsidRPr="00846C9D">
              <w:rPr>
                <w:rFonts w:eastAsia="Times New Roman" w:cstheme="minorHAnsi"/>
                <w:lang w:eastAsia="pl-PL"/>
              </w:rPr>
              <w:t xml:space="preserve"> g</w:t>
            </w:r>
          </w:p>
        </w:tc>
      </w:tr>
      <w:tr w:rsidR="00AC45CE" w:rsidRPr="00846C9D" w14:paraId="766EBBED"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F8313C9" w14:textId="427F98B4" w:rsidR="00AC45CE" w:rsidRPr="00846C9D" w:rsidRDefault="00AC45CE" w:rsidP="00846C9D">
            <w:pPr>
              <w:spacing w:before="60" w:after="0" w:line="240" w:lineRule="auto"/>
              <w:rPr>
                <w:rFonts w:eastAsia="Times New Roman" w:cstheme="minorHAnsi"/>
                <w:lang w:eastAsia="pl-PL"/>
              </w:rPr>
            </w:pPr>
            <w:r w:rsidRPr="00846C9D">
              <w:rPr>
                <w:rFonts w:eastAsia="Times New Roman" w:cstheme="minorHAnsi"/>
                <w:lang w:eastAsia="pl-PL"/>
              </w:rPr>
              <w:t>FOS</w:t>
            </w:r>
            <w:r w:rsidR="00B7621E">
              <w:rPr>
                <w:rFonts w:eastAsia="Times New Roman" w:cstheme="minorHAnsi"/>
                <w:lang w:eastAsia="pl-PL"/>
              </w:rPr>
              <w:t xml:space="preserve"> (fruktooligosacharydy)</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29AC470" w14:textId="325379C8" w:rsidR="00AC45CE" w:rsidRPr="00846C9D"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0,0</w:t>
            </w:r>
            <w:r w:rsidR="00B7621E">
              <w:rPr>
                <w:rFonts w:eastAsia="Times New Roman" w:cstheme="minorHAnsi"/>
                <w:lang w:eastAsia="pl-PL"/>
              </w:rPr>
              <w:t>8</w:t>
            </w:r>
            <w:r w:rsidRPr="00846C9D">
              <w:rPr>
                <w:rFonts w:eastAsia="Times New Roman" w:cstheme="minorHAnsi"/>
                <w:lang w:eastAsia="pl-PL"/>
              </w:rPr>
              <w:t xml:space="preserve"> g</w:t>
            </w:r>
          </w:p>
        </w:tc>
      </w:tr>
      <w:tr w:rsidR="007B72FB" w:rsidRPr="00846C9D" w14:paraId="49B07579"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52FBA29" w14:textId="77777777" w:rsidR="007B72FB" w:rsidRPr="007B72FB" w:rsidRDefault="007B72FB" w:rsidP="00846C9D">
            <w:pPr>
              <w:spacing w:before="60" w:after="0" w:line="240" w:lineRule="auto"/>
              <w:rPr>
                <w:rFonts w:eastAsia="Times New Roman" w:cstheme="minorHAnsi"/>
                <w:b/>
                <w:bCs/>
                <w:lang w:eastAsia="pl-PL"/>
              </w:rPr>
            </w:pPr>
            <w:r w:rsidRPr="007B72FB">
              <w:rPr>
                <w:rFonts w:eastAsia="Times New Roman" w:cstheme="minorHAnsi"/>
                <w:b/>
                <w:bCs/>
                <w:lang w:eastAsia="pl-PL"/>
              </w:rPr>
              <w:t>Białko</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3059EF8" w14:textId="5174ABCD"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7402AC">
              <w:rPr>
                <w:rFonts w:eastAsia="Times New Roman" w:cstheme="minorHAnsi"/>
                <w:lang w:eastAsia="pl-PL"/>
              </w:rPr>
              <w:t>4</w:t>
            </w:r>
            <w:r w:rsidRPr="007B72FB">
              <w:rPr>
                <w:rFonts w:eastAsia="Times New Roman" w:cstheme="minorHAnsi"/>
                <w:lang w:eastAsia="pl-PL"/>
              </w:rPr>
              <w:t xml:space="preserve"> g</w:t>
            </w:r>
          </w:p>
        </w:tc>
      </w:tr>
      <w:tr w:rsidR="007B72FB" w:rsidRPr="00846C9D" w14:paraId="60758A99" w14:textId="77777777" w:rsidTr="00A425B7">
        <w:tc>
          <w:tcPr>
            <w:tcW w:w="5946" w:type="dxa"/>
            <w:gridSpan w:val="2"/>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1B82CB" w14:textId="6571F503" w:rsidR="007B72FB" w:rsidRPr="007B72FB" w:rsidRDefault="007B72FB" w:rsidP="00A6599C">
            <w:pPr>
              <w:spacing w:before="60" w:after="0" w:line="240" w:lineRule="auto"/>
              <w:rPr>
                <w:rFonts w:eastAsia="Times New Roman" w:cstheme="minorHAnsi"/>
                <w:b/>
                <w:bCs/>
                <w:lang w:eastAsia="pl-PL"/>
              </w:rPr>
            </w:pPr>
            <w:r w:rsidRPr="007B72FB">
              <w:rPr>
                <w:rFonts w:eastAsia="Times New Roman" w:cstheme="minorHAnsi"/>
                <w:b/>
                <w:bCs/>
                <w:lang w:eastAsia="pl-PL"/>
              </w:rPr>
              <w:t>Witaminy</w:t>
            </w:r>
            <w:r w:rsidR="00A64DEC">
              <w:rPr>
                <w:rFonts w:eastAsia="Times New Roman" w:cstheme="minorHAnsi"/>
                <w:b/>
                <w:bCs/>
                <w:lang w:eastAsia="pl-PL"/>
              </w:rPr>
              <w:t>:</w:t>
            </w:r>
          </w:p>
        </w:tc>
      </w:tr>
      <w:tr w:rsidR="007B72FB" w:rsidRPr="00846C9D" w14:paraId="1999F757"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852FC28"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lastRenderedPageBreak/>
              <w:t>Witamina A</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2A04593" w14:textId="1476FC47" w:rsidR="007B72FB" w:rsidRPr="007B72FB" w:rsidRDefault="007402AC" w:rsidP="00A6599C">
            <w:pPr>
              <w:spacing w:before="60" w:after="0" w:line="240" w:lineRule="auto"/>
              <w:jc w:val="center"/>
              <w:rPr>
                <w:rFonts w:eastAsia="Times New Roman" w:cstheme="minorHAnsi"/>
                <w:lang w:eastAsia="pl-PL"/>
              </w:rPr>
            </w:pPr>
            <w:r>
              <w:rPr>
                <w:rFonts w:eastAsia="Times New Roman" w:cstheme="minorHAnsi"/>
                <w:lang w:eastAsia="pl-PL"/>
              </w:rPr>
              <w:t>60</w:t>
            </w:r>
            <w:r w:rsidR="007B72FB" w:rsidRPr="007B72FB">
              <w:rPr>
                <w:rFonts w:eastAsia="Times New Roman" w:cstheme="minorHAnsi"/>
                <w:lang w:eastAsia="pl-PL"/>
              </w:rPr>
              <w:t xml:space="preserve"> µg</w:t>
            </w:r>
          </w:p>
        </w:tc>
      </w:tr>
      <w:tr w:rsidR="007B72FB" w:rsidRPr="00846C9D" w14:paraId="0CCEB49A"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2B27D6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D</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481A61E" w14:textId="63BDA12A"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7402AC">
              <w:rPr>
                <w:rFonts w:eastAsia="Times New Roman" w:cstheme="minorHAnsi"/>
                <w:lang w:eastAsia="pl-PL"/>
              </w:rPr>
              <w:t>70</w:t>
            </w:r>
            <w:r w:rsidRPr="007B72FB">
              <w:rPr>
                <w:rFonts w:eastAsia="Times New Roman" w:cstheme="minorHAnsi"/>
                <w:lang w:eastAsia="pl-PL"/>
              </w:rPr>
              <w:t xml:space="preserve"> µg</w:t>
            </w:r>
          </w:p>
        </w:tc>
      </w:tr>
      <w:tr w:rsidR="007B72FB" w:rsidRPr="00846C9D" w14:paraId="34671AF4"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0F33A6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E</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E14860B" w14:textId="1615385C"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7402AC">
              <w:rPr>
                <w:rFonts w:eastAsia="Times New Roman" w:cstheme="minorHAnsi"/>
                <w:lang w:eastAsia="pl-PL"/>
              </w:rPr>
              <w:t>5</w:t>
            </w:r>
            <w:r w:rsidRPr="007B72FB">
              <w:rPr>
                <w:rFonts w:eastAsia="Times New Roman" w:cstheme="minorHAnsi"/>
                <w:lang w:eastAsia="pl-PL"/>
              </w:rPr>
              <w:t xml:space="preserve"> mg</w:t>
            </w:r>
          </w:p>
        </w:tc>
      </w:tr>
      <w:tr w:rsidR="007B72FB" w:rsidRPr="00846C9D" w14:paraId="08435DC3"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281DD00"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K</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B084B72" w14:textId="5B25F815" w:rsidR="007B72FB" w:rsidRPr="007B72FB" w:rsidRDefault="007402AC" w:rsidP="00A6599C">
            <w:pPr>
              <w:spacing w:before="60" w:after="0" w:line="240" w:lineRule="auto"/>
              <w:jc w:val="center"/>
              <w:rPr>
                <w:rFonts w:eastAsia="Times New Roman" w:cstheme="minorHAnsi"/>
                <w:lang w:eastAsia="pl-PL"/>
              </w:rPr>
            </w:pPr>
            <w:r>
              <w:rPr>
                <w:rFonts w:eastAsia="Times New Roman" w:cstheme="minorHAnsi"/>
                <w:lang w:eastAsia="pl-PL"/>
              </w:rPr>
              <w:t>5,9</w:t>
            </w:r>
            <w:r w:rsidR="007B72FB" w:rsidRPr="007B72FB">
              <w:rPr>
                <w:rFonts w:eastAsia="Times New Roman" w:cstheme="minorHAnsi"/>
                <w:lang w:eastAsia="pl-PL"/>
              </w:rPr>
              <w:t xml:space="preserve"> µg</w:t>
            </w:r>
          </w:p>
        </w:tc>
      </w:tr>
      <w:tr w:rsidR="007B72FB" w:rsidRPr="00846C9D" w14:paraId="4077F551"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B70B35F"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C</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D9DF976" w14:textId="6DA49E1A" w:rsidR="007B72FB" w:rsidRPr="007B72FB" w:rsidRDefault="0082056A" w:rsidP="00A6599C">
            <w:pPr>
              <w:spacing w:before="60" w:after="0" w:line="240" w:lineRule="auto"/>
              <w:jc w:val="center"/>
              <w:rPr>
                <w:rFonts w:eastAsia="Times New Roman" w:cstheme="minorHAnsi"/>
                <w:lang w:eastAsia="pl-PL"/>
              </w:rPr>
            </w:pPr>
            <w:r>
              <w:rPr>
                <w:rFonts w:eastAsia="Times New Roman" w:cstheme="minorHAnsi"/>
                <w:lang w:eastAsia="pl-PL"/>
              </w:rPr>
              <w:t>10</w:t>
            </w:r>
            <w:r w:rsidR="007B72FB" w:rsidRPr="007B72FB">
              <w:rPr>
                <w:rFonts w:eastAsia="Times New Roman" w:cstheme="minorHAnsi"/>
                <w:lang w:eastAsia="pl-PL"/>
              </w:rPr>
              <w:t xml:space="preserve"> mg</w:t>
            </w:r>
          </w:p>
        </w:tc>
      </w:tr>
      <w:tr w:rsidR="007B72FB" w:rsidRPr="00846C9D" w14:paraId="7D86816C"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0AE8E9"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Tiamina</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E960D3C" w14:textId="0ADE1594"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7402AC">
              <w:rPr>
                <w:rFonts w:eastAsia="Times New Roman" w:cstheme="minorHAnsi"/>
                <w:lang w:eastAsia="pl-PL"/>
              </w:rPr>
              <w:t>10</w:t>
            </w:r>
            <w:r w:rsidRPr="007B72FB">
              <w:rPr>
                <w:rFonts w:eastAsia="Times New Roman" w:cstheme="minorHAnsi"/>
                <w:lang w:eastAsia="pl-PL"/>
              </w:rPr>
              <w:t xml:space="preserve"> mg</w:t>
            </w:r>
          </w:p>
        </w:tc>
      </w:tr>
      <w:tr w:rsidR="007B72FB" w:rsidRPr="00846C9D" w14:paraId="27A5AD7F"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C200924"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Ryboflawina</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40B7C1F"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0,14 mg</w:t>
            </w:r>
          </w:p>
        </w:tc>
      </w:tr>
      <w:tr w:rsidR="007B72FB" w:rsidRPr="00846C9D" w14:paraId="3957102E"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9FD9AC2"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Niacyna</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126D21A" w14:textId="4B72086E"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0,4</w:t>
            </w:r>
            <w:r w:rsidR="007402AC">
              <w:rPr>
                <w:rFonts w:eastAsia="Times New Roman" w:cstheme="minorHAnsi"/>
                <w:lang w:eastAsia="pl-PL"/>
              </w:rPr>
              <w:t>6</w:t>
            </w:r>
            <w:r w:rsidRPr="007B72FB">
              <w:rPr>
                <w:rFonts w:eastAsia="Times New Roman" w:cstheme="minorHAnsi"/>
                <w:lang w:eastAsia="pl-PL"/>
              </w:rPr>
              <w:t xml:space="preserve"> mg</w:t>
            </w:r>
          </w:p>
        </w:tc>
      </w:tr>
      <w:tr w:rsidR="007B72FB" w:rsidRPr="00846C9D" w14:paraId="36B944AE"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C147B4B"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B6</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8CACA22" w14:textId="5F5232FF"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w:t>
            </w:r>
            <w:r w:rsidR="00B7621E">
              <w:rPr>
                <w:rFonts w:eastAsia="Times New Roman" w:cstheme="minorHAnsi"/>
                <w:lang w:eastAsia="pl-PL"/>
              </w:rPr>
              <w:t>5</w:t>
            </w:r>
            <w:r w:rsidRPr="007B72FB">
              <w:rPr>
                <w:rFonts w:eastAsia="Times New Roman" w:cstheme="minorHAnsi"/>
                <w:lang w:eastAsia="pl-PL"/>
              </w:rPr>
              <w:t xml:space="preserve"> mg</w:t>
            </w:r>
          </w:p>
        </w:tc>
      </w:tr>
      <w:tr w:rsidR="007B72FB" w:rsidRPr="00846C9D" w14:paraId="37404EBC"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C8CA83D"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Kwas foliowy</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B1F34FB" w14:textId="34A80A39" w:rsidR="007B72FB" w:rsidRPr="007B72FB" w:rsidRDefault="00B7621E" w:rsidP="00A6599C">
            <w:pPr>
              <w:spacing w:before="60" w:after="0" w:line="240" w:lineRule="auto"/>
              <w:jc w:val="center"/>
              <w:rPr>
                <w:rFonts w:eastAsia="Times New Roman" w:cstheme="minorHAnsi"/>
                <w:lang w:eastAsia="pl-PL"/>
              </w:rPr>
            </w:pPr>
            <w:r>
              <w:rPr>
                <w:rFonts w:eastAsia="Times New Roman" w:cstheme="minorHAnsi"/>
                <w:lang w:eastAsia="pl-PL"/>
              </w:rPr>
              <w:t>8,</w:t>
            </w:r>
            <w:r w:rsidR="007402AC">
              <w:rPr>
                <w:rFonts w:eastAsia="Times New Roman" w:cstheme="minorHAnsi"/>
                <w:lang w:eastAsia="pl-PL"/>
              </w:rPr>
              <w:t>6</w:t>
            </w:r>
            <w:r w:rsidR="007B72FB" w:rsidRPr="007B72FB">
              <w:rPr>
                <w:rFonts w:eastAsia="Times New Roman" w:cstheme="minorHAnsi"/>
                <w:lang w:eastAsia="pl-PL"/>
              </w:rPr>
              <w:t xml:space="preserve"> µg</w:t>
            </w:r>
          </w:p>
        </w:tc>
      </w:tr>
      <w:tr w:rsidR="007B72FB" w:rsidRPr="00846C9D" w14:paraId="629A5176"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9195C10"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B12</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CED9C85" w14:textId="79A41676"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AC45CE" w:rsidRPr="00846C9D">
              <w:rPr>
                <w:rFonts w:eastAsia="Times New Roman" w:cstheme="minorHAnsi"/>
                <w:lang w:eastAsia="pl-PL"/>
              </w:rPr>
              <w:t>1</w:t>
            </w:r>
            <w:r w:rsidR="007402AC">
              <w:rPr>
                <w:rFonts w:eastAsia="Times New Roman" w:cstheme="minorHAnsi"/>
                <w:lang w:eastAsia="pl-PL"/>
              </w:rPr>
              <w:t>8</w:t>
            </w:r>
            <w:r w:rsidRPr="007B72FB">
              <w:rPr>
                <w:rFonts w:eastAsia="Times New Roman" w:cstheme="minorHAnsi"/>
                <w:lang w:eastAsia="pl-PL"/>
              </w:rPr>
              <w:t xml:space="preserve"> µg</w:t>
            </w:r>
          </w:p>
        </w:tc>
      </w:tr>
      <w:tr w:rsidR="007B72FB" w:rsidRPr="00846C9D" w14:paraId="13E3B281"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341014"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Biotyna</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959C4E7" w14:textId="145C109D" w:rsidR="007B72FB" w:rsidRPr="007B72FB" w:rsidRDefault="00B7621E" w:rsidP="00A6599C">
            <w:pPr>
              <w:spacing w:before="60" w:after="0" w:line="240" w:lineRule="auto"/>
              <w:jc w:val="center"/>
              <w:rPr>
                <w:rFonts w:eastAsia="Times New Roman" w:cstheme="minorHAnsi"/>
                <w:lang w:eastAsia="pl-PL"/>
              </w:rPr>
            </w:pPr>
            <w:r>
              <w:rPr>
                <w:rFonts w:eastAsia="Times New Roman" w:cstheme="minorHAnsi"/>
                <w:lang w:eastAsia="pl-PL"/>
              </w:rPr>
              <w:t>1,</w:t>
            </w:r>
            <w:r w:rsidR="007402AC">
              <w:rPr>
                <w:rFonts w:eastAsia="Times New Roman" w:cstheme="minorHAnsi"/>
                <w:lang w:eastAsia="pl-PL"/>
              </w:rPr>
              <w:t>9</w:t>
            </w:r>
            <w:r w:rsidR="007B72FB" w:rsidRPr="007B72FB">
              <w:rPr>
                <w:rFonts w:eastAsia="Times New Roman" w:cstheme="minorHAnsi"/>
                <w:lang w:eastAsia="pl-PL"/>
              </w:rPr>
              <w:t xml:space="preserve"> µg</w:t>
            </w:r>
          </w:p>
        </w:tc>
      </w:tr>
      <w:tr w:rsidR="007B72FB" w:rsidRPr="00846C9D" w14:paraId="698958A3"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143B783"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Kwas pantotenowy</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DE3DC5B" w14:textId="3FAFCAB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B7621E">
              <w:rPr>
                <w:rFonts w:eastAsia="Times New Roman" w:cstheme="minorHAnsi"/>
                <w:lang w:eastAsia="pl-PL"/>
              </w:rPr>
              <w:t>5</w:t>
            </w:r>
            <w:r w:rsidR="007402AC">
              <w:rPr>
                <w:rFonts w:eastAsia="Times New Roman" w:cstheme="minorHAnsi"/>
                <w:lang w:eastAsia="pl-PL"/>
              </w:rPr>
              <w:t>5</w:t>
            </w:r>
            <w:r w:rsidRPr="007B72FB">
              <w:rPr>
                <w:rFonts w:eastAsia="Times New Roman" w:cstheme="minorHAnsi"/>
                <w:lang w:eastAsia="pl-PL"/>
              </w:rPr>
              <w:t xml:space="preserve"> mg</w:t>
            </w:r>
          </w:p>
        </w:tc>
      </w:tr>
      <w:tr w:rsidR="007B72FB" w:rsidRPr="00846C9D" w14:paraId="6D13F52F" w14:textId="77777777" w:rsidTr="00A425B7">
        <w:tc>
          <w:tcPr>
            <w:tcW w:w="5946" w:type="dxa"/>
            <w:gridSpan w:val="2"/>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1A4D4A" w14:textId="3F2E2710" w:rsidR="007B72FB" w:rsidRPr="007B72FB" w:rsidRDefault="007B72FB" w:rsidP="00A6599C">
            <w:pPr>
              <w:spacing w:before="60" w:after="0" w:line="240" w:lineRule="auto"/>
              <w:rPr>
                <w:rFonts w:eastAsia="Times New Roman" w:cstheme="minorHAnsi"/>
                <w:b/>
                <w:bCs/>
                <w:lang w:eastAsia="pl-PL"/>
              </w:rPr>
            </w:pPr>
            <w:r w:rsidRPr="007B72FB">
              <w:rPr>
                <w:rFonts w:eastAsia="Times New Roman" w:cstheme="minorHAnsi"/>
                <w:b/>
                <w:bCs/>
                <w:lang w:eastAsia="pl-PL"/>
              </w:rPr>
              <w:t>Składniki mineralne</w:t>
            </w:r>
            <w:r w:rsidR="0082056A">
              <w:rPr>
                <w:rFonts w:eastAsia="Times New Roman" w:cstheme="minorHAnsi"/>
                <w:b/>
                <w:bCs/>
                <w:lang w:eastAsia="pl-PL"/>
              </w:rPr>
              <w:t>:</w:t>
            </w:r>
          </w:p>
        </w:tc>
      </w:tr>
      <w:tr w:rsidR="007B72FB" w:rsidRPr="00846C9D" w14:paraId="4E43231B"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1B1FC18"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Sód</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420ED7A" w14:textId="4651E080"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2</w:t>
            </w:r>
            <w:r w:rsidR="007402AC">
              <w:rPr>
                <w:rFonts w:eastAsia="Times New Roman" w:cstheme="minorHAnsi"/>
                <w:lang w:eastAsia="pl-PL"/>
              </w:rPr>
              <w:t>3,0</w:t>
            </w:r>
            <w:r w:rsidRPr="007B72FB">
              <w:rPr>
                <w:rFonts w:eastAsia="Times New Roman" w:cstheme="minorHAnsi"/>
                <w:lang w:eastAsia="pl-PL"/>
              </w:rPr>
              <w:t xml:space="preserve"> mg</w:t>
            </w:r>
          </w:p>
        </w:tc>
      </w:tr>
      <w:tr w:rsidR="007B72FB" w:rsidRPr="00846C9D" w14:paraId="6FCFDA50"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0A6AF16"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Potas</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5977E2A" w14:textId="1A43583A" w:rsidR="007B72FB" w:rsidRPr="007B72FB" w:rsidRDefault="00B7621E" w:rsidP="00A6599C">
            <w:pPr>
              <w:spacing w:before="60" w:after="0" w:line="240" w:lineRule="auto"/>
              <w:jc w:val="center"/>
              <w:rPr>
                <w:rFonts w:eastAsia="Times New Roman" w:cstheme="minorHAnsi"/>
                <w:lang w:eastAsia="pl-PL"/>
              </w:rPr>
            </w:pPr>
            <w:r>
              <w:rPr>
                <w:rFonts w:eastAsia="Times New Roman" w:cstheme="minorHAnsi"/>
                <w:lang w:eastAsia="pl-PL"/>
              </w:rPr>
              <w:t>8</w:t>
            </w:r>
            <w:r w:rsidR="0082056A">
              <w:rPr>
                <w:rFonts w:eastAsia="Times New Roman" w:cstheme="minorHAnsi"/>
                <w:lang w:eastAsia="pl-PL"/>
              </w:rPr>
              <w:t>8</w:t>
            </w:r>
            <w:r w:rsidR="007B72FB" w:rsidRPr="007B72FB">
              <w:rPr>
                <w:rFonts w:eastAsia="Times New Roman" w:cstheme="minorHAnsi"/>
                <w:lang w:eastAsia="pl-PL"/>
              </w:rPr>
              <w:t xml:space="preserve"> mg</w:t>
            </w:r>
          </w:p>
        </w:tc>
      </w:tr>
      <w:tr w:rsidR="007B72FB" w:rsidRPr="00846C9D" w14:paraId="22F71BD3"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3F7183A"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Chlorek</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9692D2F" w14:textId="0102B2DB"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5</w:t>
            </w:r>
            <w:r w:rsidR="007402AC">
              <w:rPr>
                <w:rFonts w:eastAsia="Times New Roman" w:cstheme="minorHAnsi"/>
                <w:lang w:eastAsia="pl-PL"/>
              </w:rPr>
              <w:t>1</w:t>
            </w:r>
            <w:r w:rsidRPr="007B72FB">
              <w:rPr>
                <w:rFonts w:eastAsia="Times New Roman" w:cstheme="minorHAnsi"/>
                <w:lang w:eastAsia="pl-PL"/>
              </w:rPr>
              <w:t xml:space="preserve"> mg</w:t>
            </w:r>
          </w:p>
        </w:tc>
      </w:tr>
      <w:tr w:rsidR="007B72FB" w:rsidRPr="00846C9D" w14:paraId="509BB510"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CF32685"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Wapń</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19B75A" w14:textId="72B76EE0" w:rsidR="007B72FB" w:rsidRPr="007B72FB" w:rsidRDefault="007402AC" w:rsidP="00A6599C">
            <w:pPr>
              <w:spacing w:before="60" w:after="0" w:line="240" w:lineRule="auto"/>
              <w:jc w:val="center"/>
              <w:rPr>
                <w:rFonts w:eastAsia="Times New Roman" w:cstheme="minorHAnsi"/>
                <w:lang w:eastAsia="pl-PL"/>
              </w:rPr>
            </w:pPr>
            <w:r>
              <w:rPr>
                <w:rFonts w:eastAsia="Times New Roman" w:cstheme="minorHAnsi"/>
                <w:lang w:eastAsia="pl-PL"/>
              </w:rPr>
              <w:t>57</w:t>
            </w:r>
            <w:r w:rsidR="007B72FB" w:rsidRPr="007B72FB">
              <w:rPr>
                <w:rFonts w:eastAsia="Times New Roman" w:cstheme="minorHAnsi"/>
                <w:lang w:eastAsia="pl-PL"/>
              </w:rPr>
              <w:t xml:space="preserve"> mg</w:t>
            </w:r>
          </w:p>
        </w:tc>
      </w:tr>
      <w:tr w:rsidR="007B72FB" w:rsidRPr="00846C9D" w14:paraId="5F8F4E39"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07DF79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Fosfor</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B9007FC" w14:textId="74844DDF" w:rsidR="007B72FB" w:rsidRPr="007B72FB"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3</w:t>
            </w:r>
            <w:r w:rsidR="007402AC">
              <w:rPr>
                <w:rFonts w:eastAsia="Times New Roman" w:cstheme="minorHAnsi"/>
                <w:lang w:eastAsia="pl-PL"/>
              </w:rPr>
              <w:t>9</w:t>
            </w:r>
            <w:r w:rsidR="007B72FB" w:rsidRPr="007B72FB">
              <w:rPr>
                <w:rFonts w:eastAsia="Times New Roman" w:cstheme="minorHAnsi"/>
                <w:lang w:eastAsia="pl-PL"/>
              </w:rPr>
              <w:t xml:space="preserve"> mg</w:t>
            </w:r>
          </w:p>
        </w:tc>
      </w:tr>
      <w:tr w:rsidR="007B72FB" w:rsidRPr="00846C9D" w14:paraId="51054718"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B8D9DE"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Magnez</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98AE87A" w14:textId="4B6AFA14" w:rsidR="007B72FB" w:rsidRPr="007B72FB" w:rsidRDefault="007402AC" w:rsidP="00A6599C">
            <w:pPr>
              <w:spacing w:before="60" w:after="0" w:line="240" w:lineRule="auto"/>
              <w:jc w:val="center"/>
              <w:rPr>
                <w:rFonts w:eastAsia="Times New Roman" w:cstheme="minorHAnsi"/>
                <w:lang w:eastAsia="pl-PL"/>
              </w:rPr>
            </w:pPr>
            <w:r>
              <w:rPr>
                <w:rFonts w:eastAsia="Times New Roman" w:cstheme="minorHAnsi"/>
                <w:lang w:eastAsia="pl-PL"/>
              </w:rPr>
              <w:t>7,0</w:t>
            </w:r>
            <w:r w:rsidR="007B72FB" w:rsidRPr="007B72FB">
              <w:rPr>
                <w:rFonts w:eastAsia="Times New Roman" w:cstheme="minorHAnsi"/>
                <w:lang w:eastAsia="pl-PL"/>
              </w:rPr>
              <w:t xml:space="preserve"> mg</w:t>
            </w:r>
          </w:p>
        </w:tc>
      </w:tr>
      <w:tr w:rsidR="007B72FB" w:rsidRPr="00846C9D" w14:paraId="0A80B783"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285351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Żelazo</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B52973C" w14:textId="16B495DC" w:rsidR="007B72FB" w:rsidRPr="007B72FB" w:rsidRDefault="007402AC" w:rsidP="00A6599C">
            <w:pPr>
              <w:spacing w:before="60" w:after="0" w:line="240" w:lineRule="auto"/>
              <w:jc w:val="center"/>
              <w:rPr>
                <w:rFonts w:eastAsia="Times New Roman" w:cstheme="minorHAnsi"/>
                <w:lang w:eastAsia="pl-PL"/>
              </w:rPr>
            </w:pPr>
            <w:r>
              <w:rPr>
                <w:rFonts w:eastAsia="Times New Roman" w:cstheme="minorHAnsi"/>
                <w:lang w:eastAsia="pl-PL"/>
              </w:rPr>
              <w:t>1,0</w:t>
            </w:r>
            <w:r w:rsidR="007B72FB" w:rsidRPr="007B72FB">
              <w:rPr>
                <w:rFonts w:eastAsia="Times New Roman" w:cstheme="minorHAnsi"/>
                <w:lang w:eastAsia="pl-PL"/>
              </w:rPr>
              <w:t xml:space="preserve"> mg</w:t>
            </w:r>
          </w:p>
        </w:tc>
      </w:tr>
      <w:tr w:rsidR="007B72FB" w:rsidRPr="00846C9D" w14:paraId="4CF96DF7"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70CC07C"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Cynk</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F4108C0" w14:textId="02C28AD5"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82056A">
              <w:rPr>
                <w:rFonts w:eastAsia="Times New Roman" w:cstheme="minorHAnsi"/>
                <w:lang w:eastAsia="pl-PL"/>
              </w:rPr>
              <w:t>5</w:t>
            </w:r>
            <w:r w:rsidR="007402AC">
              <w:rPr>
                <w:rFonts w:eastAsia="Times New Roman" w:cstheme="minorHAnsi"/>
                <w:lang w:eastAsia="pl-PL"/>
              </w:rPr>
              <w:t>0</w:t>
            </w:r>
            <w:r w:rsidRPr="007B72FB">
              <w:rPr>
                <w:rFonts w:eastAsia="Times New Roman" w:cstheme="minorHAnsi"/>
                <w:lang w:eastAsia="pl-PL"/>
              </w:rPr>
              <w:t xml:space="preserve"> mg</w:t>
            </w:r>
          </w:p>
        </w:tc>
      </w:tr>
      <w:tr w:rsidR="007B72FB" w:rsidRPr="00846C9D" w14:paraId="367CB434"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FC69C2"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Miedź</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97206D3" w14:textId="597D4E7C"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0,05</w:t>
            </w:r>
            <w:r w:rsidR="007402AC">
              <w:rPr>
                <w:rFonts w:eastAsia="Times New Roman" w:cstheme="minorHAnsi"/>
                <w:lang w:eastAsia="pl-PL"/>
              </w:rPr>
              <w:t>4</w:t>
            </w:r>
            <w:r w:rsidRPr="007B72FB">
              <w:rPr>
                <w:rFonts w:eastAsia="Times New Roman" w:cstheme="minorHAnsi"/>
                <w:lang w:eastAsia="pl-PL"/>
              </w:rPr>
              <w:t xml:space="preserve"> mg</w:t>
            </w:r>
          </w:p>
        </w:tc>
      </w:tr>
      <w:tr w:rsidR="007B72FB" w:rsidRPr="00846C9D" w14:paraId="4616412B"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91A09C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Mangan</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6F5FDCC" w14:textId="17844E89"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0,00</w:t>
            </w:r>
            <w:r w:rsidR="007402AC">
              <w:rPr>
                <w:rFonts w:eastAsia="Times New Roman" w:cstheme="minorHAnsi"/>
                <w:lang w:eastAsia="pl-PL"/>
              </w:rPr>
              <w:t>5</w:t>
            </w:r>
            <w:r w:rsidRPr="007B72FB">
              <w:rPr>
                <w:rFonts w:eastAsia="Times New Roman" w:cstheme="minorHAnsi"/>
                <w:lang w:eastAsia="pl-PL"/>
              </w:rPr>
              <w:t xml:space="preserve"> mg</w:t>
            </w:r>
          </w:p>
        </w:tc>
      </w:tr>
      <w:tr w:rsidR="007B72FB" w:rsidRPr="00846C9D" w14:paraId="289106D1"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CEE21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Fluorek</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1C47388" w14:textId="19C331EF" w:rsidR="007B72FB" w:rsidRPr="007B72FB"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w:t>
            </w:r>
            <w:r w:rsidR="007B72FB" w:rsidRPr="007B72FB">
              <w:rPr>
                <w:rFonts w:eastAsia="Times New Roman" w:cstheme="minorHAnsi"/>
                <w:lang w:eastAsia="pl-PL"/>
              </w:rPr>
              <w:t>0,006 mg</w:t>
            </w:r>
          </w:p>
        </w:tc>
      </w:tr>
      <w:tr w:rsidR="007B72FB" w:rsidRPr="00846C9D" w14:paraId="01DF9B34"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BF54AB"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Selen</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D200EAB" w14:textId="3F10C524" w:rsidR="007B72FB" w:rsidRPr="007B72FB" w:rsidRDefault="0082056A" w:rsidP="00A6599C">
            <w:pPr>
              <w:spacing w:before="60" w:after="0" w:line="240" w:lineRule="auto"/>
              <w:jc w:val="center"/>
              <w:rPr>
                <w:rFonts w:eastAsia="Times New Roman" w:cstheme="minorHAnsi"/>
                <w:lang w:eastAsia="pl-PL"/>
              </w:rPr>
            </w:pPr>
            <w:r>
              <w:rPr>
                <w:rFonts w:eastAsia="Times New Roman" w:cstheme="minorHAnsi"/>
                <w:lang w:eastAsia="pl-PL"/>
              </w:rPr>
              <w:t>3,</w:t>
            </w:r>
            <w:r w:rsidR="007402AC">
              <w:rPr>
                <w:rFonts w:eastAsia="Times New Roman" w:cstheme="minorHAnsi"/>
                <w:lang w:eastAsia="pl-PL"/>
              </w:rPr>
              <w:t>1</w:t>
            </w:r>
            <w:r w:rsidR="007B72FB" w:rsidRPr="007B72FB">
              <w:rPr>
                <w:rFonts w:eastAsia="Times New Roman" w:cstheme="minorHAnsi"/>
                <w:lang w:eastAsia="pl-PL"/>
              </w:rPr>
              <w:t xml:space="preserve"> µg</w:t>
            </w:r>
          </w:p>
        </w:tc>
      </w:tr>
      <w:tr w:rsidR="007B72FB" w:rsidRPr="00846C9D" w14:paraId="14C2BACB"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A51CEB6"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Jod</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F741E7F" w14:textId="05360C58"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7402AC">
              <w:rPr>
                <w:rFonts w:eastAsia="Times New Roman" w:cstheme="minorHAnsi"/>
                <w:lang w:eastAsia="pl-PL"/>
              </w:rPr>
              <w:t>3</w:t>
            </w:r>
            <w:r w:rsidRPr="007B72FB">
              <w:rPr>
                <w:rFonts w:eastAsia="Times New Roman" w:cstheme="minorHAnsi"/>
                <w:lang w:eastAsia="pl-PL"/>
              </w:rPr>
              <w:t xml:space="preserve"> µg</w:t>
            </w:r>
          </w:p>
        </w:tc>
      </w:tr>
      <w:tr w:rsidR="007B72FB" w:rsidRPr="00846C9D" w14:paraId="35845568" w14:textId="77777777" w:rsidTr="00A425B7">
        <w:tc>
          <w:tcPr>
            <w:tcW w:w="5946" w:type="dxa"/>
            <w:gridSpan w:val="2"/>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D84AA42" w14:textId="17A84CB0" w:rsidR="007B72FB" w:rsidRPr="007B72FB" w:rsidRDefault="007B72FB" w:rsidP="00A6599C">
            <w:pPr>
              <w:spacing w:before="60" w:after="0" w:line="240" w:lineRule="auto"/>
              <w:rPr>
                <w:rFonts w:eastAsia="Times New Roman" w:cstheme="minorHAnsi"/>
                <w:b/>
                <w:bCs/>
                <w:lang w:eastAsia="pl-PL"/>
              </w:rPr>
            </w:pPr>
            <w:r w:rsidRPr="007B72FB">
              <w:rPr>
                <w:rFonts w:eastAsia="Times New Roman" w:cstheme="minorHAnsi"/>
                <w:b/>
                <w:bCs/>
                <w:lang w:eastAsia="pl-PL"/>
              </w:rPr>
              <w:t>Inne</w:t>
            </w:r>
            <w:r w:rsidR="0082056A">
              <w:rPr>
                <w:rFonts w:eastAsia="Times New Roman" w:cstheme="minorHAnsi"/>
                <w:b/>
                <w:bCs/>
                <w:lang w:eastAsia="pl-PL"/>
              </w:rPr>
              <w:t>:</w:t>
            </w:r>
          </w:p>
        </w:tc>
      </w:tr>
      <w:tr w:rsidR="00AC45CE" w:rsidRPr="00846C9D" w14:paraId="4028AFEB"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0CD4FCC" w14:textId="5A8CFEB5" w:rsidR="00AC45CE" w:rsidRPr="007B72FB" w:rsidRDefault="00B7621E" w:rsidP="00846C9D">
            <w:pPr>
              <w:spacing w:before="60" w:after="0" w:line="240" w:lineRule="auto"/>
              <w:rPr>
                <w:rFonts w:eastAsia="Times New Roman" w:cstheme="minorHAnsi"/>
                <w:lang w:eastAsia="pl-PL"/>
              </w:rPr>
            </w:pPr>
            <w:r w:rsidRPr="007B72FB">
              <w:rPr>
                <w:rFonts w:eastAsia="Times New Roman" w:cstheme="minorHAnsi"/>
                <w:lang w:eastAsia="pl-PL"/>
              </w:rPr>
              <w:lastRenderedPageBreak/>
              <w:t xml:space="preserve">Cholina </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F7B16DB" w14:textId="59E12EF4" w:rsidR="00AC45CE" w:rsidRPr="007B72FB" w:rsidRDefault="007402AC" w:rsidP="00A6599C">
            <w:pPr>
              <w:spacing w:before="60" w:after="0" w:line="240" w:lineRule="auto"/>
              <w:jc w:val="center"/>
              <w:rPr>
                <w:rFonts w:eastAsia="Times New Roman" w:cstheme="minorHAnsi"/>
                <w:lang w:eastAsia="pl-PL"/>
              </w:rPr>
            </w:pPr>
            <w:r>
              <w:rPr>
                <w:rFonts w:eastAsia="Times New Roman" w:cstheme="minorHAnsi"/>
                <w:lang w:eastAsia="pl-PL"/>
              </w:rPr>
              <w:t>17</w:t>
            </w:r>
            <w:r w:rsidR="00AC45CE" w:rsidRPr="007B72FB">
              <w:rPr>
                <w:rFonts w:eastAsia="Times New Roman" w:cstheme="minorHAnsi"/>
                <w:lang w:eastAsia="pl-PL"/>
              </w:rPr>
              <w:t xml:space="preserve"> mg</w:t>
            </w:r>
          </w:p>
        </w:tc>
      </w:tr>
      <w:tr w:rsidR="007B72FB" w:rsidRPr="00846C9D" w14:paraId="61517C3B"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3F19479" w14:textId="6E144C1A" w:rsidR="007B72FB" w:rsidRPr="007B72FB" w:rsidRDefault="00B7621E" w:rsidP="00846C9D">
            <w:pPr>
              <w:spacing w:before="60" w:after="0" w:line="240" w:lineRule="auto"/>
              <w:rPr>
                <w:rFonts w:eastAsia="Times New Roman" w:cstheme="minorHAnsi"/>
                <w:lang w:eastAsia="pl-PL"/>
              </w:rPr>
            </w:pPr>
            <w:r w:rsidRPr="007B72FB">
              <w:rPr>
                <w:rFonts w:eastAsia="Times New Roman" w:cstheme="minorHAnsi"/>
                <w:lang w:eastAsia="pl-PL"/>
              </w:rPr>
              <w:t>Inozytol</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5D9D873" w14:textId="37B036BC" w:rsidR="007B72FB" w:rsidRPr="007B72FB" w:rsidRDefault="007402AC" w:rsidP="00A6599C">
            <w:pPr>
              <w:spacing w:before="60" w:after="0" w:line="240" w:lineRule="auto"/>
              <w:jc w:val="center"/>
              <w:rPr>
                <w:rFonts w:eastAsia="Times New Roman" w:cstheme="minorHAnsi"/>
                <w:lang w:eastAsia="pl-PL"/>
              </w:rPr>
            </w:pPr>
            <w:r>
              <w:rPr>
                <w:rFonts w:eastAsia="Times New Roman" w:cstheme="minorHAnsi"/>
                <w:lang w:eastAsia="pl-PL"/>
              </w:rPr>
              <w:t>6,6</w:t>
            </w:r>
            <w:r w:rsidR="007B72FB" w:rsidRPr="007B72FB">
              <w:rPr>
                <w:rFonts w:eastAsia="Times New Roman" w:cstheme="minorHAnsi"/>
                <w:lang w:eastAsia="pl-PL"/>
              </w:rPr>
              <w:t xml:space="preserve"> mg</w:t>
            </w:r>
          </w:p>
        </w:tc>
      </w:tr>
      <w:tr w:rsidR="007B72FB" w:rsidRPr="00846C9D" w14:paraId="1779C0A6" w14:textId="77777777" w:rsidTr="00A425B7">
        <w:tc>
          <w:tcPr>
            <w:tcW w:w="3536"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E17D614" w14:textId="6ABFE30D" w:rsidR="007B72FB" w:rsidRPr="007B72FB" w:rsidRDefault="00AC45CE" w:rsidP="00846C9D">
            <w:pPr>
              <w:spacing w:before="60" w:after="0" w:line="240" w:lineRule="auto"/>
              <w:rPr>
                <w:rFonts w:eastAsia="Times New Roman" w:cstheme="minorHAnsi"/>
                <w:lang w:eastAsia="pl-PL"/>
              </w:rPr>
            </w:pPr>
            <w:r w:rsidRPr="00846C9D">
              <w:rPr>
                <w:rFonts w:eastAsia="Times New Roman" w:cstheme="minorHAnsi"/>
                <w:lang w:eastAsia="pl-PL"/>
              </w:rPr>
              <w:t xml:space="preserve">Pozostałe </w:t>
            </w:r>
            <w:r w:rsidR="00B7621E">
              <w:rPr>
                <w:rFonts w:eastAsia="Times New Roman" w:cstheme="minorHAnsi"/>
                <w:lang w:eastAsia="pl-PL"/>
              </w:rPr>
              <w:t xml:space="preserve">oligosacharydy </w:t>
            </w:r>
            <w:r w:rsidRPr="00846C9D">
              <w:rPr>
                <w:rFonts w:eastAsia="Times New Roman" w:cstheme="minorHAnsi"/>
                <w:lang w:eastAsia="pl-PL"/>
              </w:rPr>
              <w:t>GOS</w:t>
            </w:r>
          </w:p>
        </w:tc>
        <w:tc>
          <w:tcPr>
            <w:tcW w:w="2410"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37C6D4B" w14:textId="224F103D" w:rsidR="007B72FB" w:rsidRPr="007B72FB"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0,</w:t>
            </w:r>
            <w:r w:rsidR="00B7621E">
              <w:rPr>
                <w:rFonts w:eastAsia="Times New Roman" w:cstheme="minorHAnsi"/>
                <w:lang w:eastAsia="pl-PL"/>
              </w:rPr>
              <w:t>2</w:t>
            </w:r>
            <w:r w:rsidRPr="00846C9D">
              <w:rPr>
                <w:rFonts w:eastAsia="Times New Roman" w:cstheme="minorHAnsi"/>
                <w:lang w:eastAsia="pl-PL"/>
              </w:rPr>
              <w:t xml:space="preserve"> </w:t>
            </w:r>
            <w:r w:rsidR="007B72FB" w:rsidRPr="007B72FB">
              <w:rPr>
                <w:rFonts w:eastAsia="Times New Roman" w:cstheme="minorHAnsi"/>
                <w:lang w:eastAsia="pl-PL"/>
              </w:rPr>
              <w:t>g</w:t>
            </w:r>
          </w:p>
        </w:tc>
      </w:tr>
    </w:tbl>
    <w:p w14:paraId="2C57140F" w14:textId="6AF845CA" w:rsidR="007B72FB" w:rsidRDefault="007B72FB" w:rsidP="00846C9D">
      <w:pPr>
        <w:pStyle w:val="embedded"/>
        <w:shd w:val="clear" w:color="auto" w:fill="FFFFFF"/>
        <w:spacing w:before="60" w:beforeAutospacing="0" w:after="0" w:afterAutospacing="0"/>
        <w:rPr>
          <w:rFonts w:asciiTheme="minorHAnsi" w:hAnsiTheme="minorHAnsi" w:cstheme="minorHAnsi"/>
        </w:rPr>
      </w:pPr>
    </w:p>
    <w:p w14:paraId="45F1D954" w14:textId="1D37C1AF" w:rsidR="00D411AE" w:rsidRDefault="00D411AE" w:rsidP="00A425B7">
      <w:pPr>
        <w:tabs>
          <w:tab w:val="num" w:pos="720"/>
        </w:tabs>
        <w:spacing w:before="60" w:after="100" w:afterAutospacing="1" w:line="276" w:lineRule="auto"/>
        <w:rPr>
          <w:rFonts w:cstheme="minorHAnsi"/>
          <w:b/>
          <w:bCs/>
          <w:sz w:val="28"/>
          <w:szCs w:val="28"/>
        </w:rPr>
      </w:pPr>
      <w:bookmarkStart w:id="1" w:name="_Hlk118707681"/>
      <w:r>
        <w:rPr>
          <w:rFonts w:cstheme="minorHAnsi"/>
          <w:b/>
          <w:bCs/>
          <w:sz w:val="28"/>
          <w:szCs w:val="28"/>
        </w:rPr>
        <w:t>PRZYGOTOWANIE I STOSOWANIE</w:t>
      </w:r>
    </w:p>
    <w:bookmarkEnd w:id="1"/>
    <w:p w14:paraId="2E31D08B" w14:textId="77777777" w:rsidR="00496D36" w:rsidRPr="00FF17CD" w:rsidRDefault="00496D36" w:rsidP="00A425B7">
      <w:pPr>
        <w:tabs>
          <w:tab w:val="num" w:pos="720"/>
        </w:tabs>
        <w:spacing w:before="60" w:after="60" w:line="276" w:lineRule="auto"/>
        <w:rPr>
          <w:rFonts w:cstheme="minorHAnsi"/>
          <w:b/>
          <w:bCs/>
          <w:sz w:val="28"/>
          <w:szCs w:val="28"/>
        </w:rPr>
      </w:pPr>
      <w:r w:rsidRPr="00FF17CD">
        <w:rPr>
          <w:rFonts w:cstheme="minorHAnsi"/>
          <w:b/>
          <w:bCs/>
          <w:sz w:val="28"/>
          <w:szCs w:val="28"/>
        </w:rPr>
        <w:t>Sposób przygotowania</w:t>
      </w:r>
    </w:p>
    <w:p w14:paraId="1190548D" w14:textId="77777777" w:rsidR="00496D36" w:rsidRPr="00496D36" w:rsidRDefault="00496D36" w:rsidP="00A425B7">
      <w:pPr>
        <w:tabs>
          <w:tab w:val="num" w:pos="720"/>
        </w:tabs>
        <w:spacing w:before="60" w:after="60" w:line="276" w:lineRule="auto"/>
        <w:rPr>
          <w:rFonts w:cstheme="minorHAnsi"/>
        </w:rPr>
      </w:pPr>
      <w:r w:rsidRPr="00496D36">
        <w:rPr>
          <w:rFonts w:cstheme="minorHAnsi"/>
        </w:rPr>
        <w:t>1. Umyj ręce. Butelkę i smoczek wygotuj w wodzie przez 10 min.</w:t>
      </w:r>
    </w:p>
    <w:p w14:paraId="6908533A" w14:textId="52508F21" w:rsidR="00496D36" w:rsidRPr="00496D36" w:rsidRDefault="00496D36" w:rsidP="00A425B7">
      <w:pPr>
        <w:tabs>
          <w:tab w:val="num" w:pos="720"/>
        </w:tabs>
        <w:spacing w:before="60" w:after="60" w:line="276" w:lineRule="auto"/>
        <w:rPr>
          <w:rFonts w:cstheme="minorHAnsi"/>
        </w:rPr>
      </w:pPr>
      <w:r w:rsidRPr="00496D36">
        <w:rPr>
          <w:rFonts w:cstheme="minorHAnsi"/>
        </w:rPr>
        <w:t xml:space="preserve">2. Odkręć nakrętkę oryginalnej butelki. Sprawdź, czy aluminiowe wieko pod nakrętką jest dokładnie zamknięte. Nie używaj w przypadku naruszenia wieka. Wstrząśnij dokładnie przed użyciem i przelej </w:t>
      </w:r>
      <w:r w:rsidR="00A425B7">
        <w:rPr>
          <w:rFonts w:cstheme="minorHAnsi"/>
        </w:rPr>
        <w:t>całą</w:t>
      </w:r>
      <w:r w:rsidRPr="00496D36">
        <w:rPr>
          <w:rFonts w:cstheme="minorHAnsi"/>
        </w:rPr>
        <w:t xml:space="preserve"> ilość mleka do przygotowanej butelki dla niemowląt. Załóż na butelkę wygotowany smoczek.</w:t>
      </w:r>
    </w:p>
    <w:p w14:paraId="7F6DC623" w14:textId="08E602A8" w:rsidR="00496D36" w:rsidRPr="00496D36" w:rsidRDefault="00496D36" w:rsidP="00A425B7">
      <w:pPr>
        <w:tabs>
          <w:tab w:val="num" w:pos="720"/>
        </w:tabs>
        <w:spacing w:before="60" w:after="60" w:line="276" w:lineRule="auto"/>
        <w:rPr>
          <w:rFonts w:cstheme="minorHAnsi"/>
        </w:rPr>
      </w:pPr>
      <w:r w:rsidRPr="00496D36">
        <w:rPr>
          <w:rFonts w:cstheme="minorHAnsi"/>
        </w:rPr>
        <w:t>3. Produkt gotowy do użycia w temperaturze pokojowej lub po podgrzaniu w kąpieli wodnej do temperatury ok. 37°C, w butelce dla niemowląt. Nie zaleca się podgrzewania mleka w kuchence mikrofalowej, ze względu na zagrożenie oparzeniem.</w:t>
      </w:r>
    </w:p>
    <w:p w14:paraId="5FFD63AB" w14:textId="16E58F3C" w:rsidR="00A425B7" w:rsidRDefault="00496D36" w:rsidP="00A425B7">
      <w:pPr>
        <w:tabs>
          <w:tab w:val="num" w:pos="720"/>
        </w:tabs>
        <w:spacing w:before="60" w:after="60" w:line="276" w:lineRule="auto"/>
        <w:rPr>
          <w:rFonts w:cstheme="minorHAnsi"/>
          <w:b/>
          <w:bCs/>
          <w:sz w:val="28"/>
          <w:szCs w:val="28"/>
        </w:rPr>
      </w:pPr>
      <w:r w:rsidRPr="00496D36">
        <w:rPr>
          <w:rFonts w:cstheme="minorHAnsi"/>
        </w:rPr>
        <w:t>4. W przypadku wcześniejszego podgrzania w kąpieli wodnej, osusz butelkę i sprawdź temperaturę mleka wewnętrzną stroną przegubu dłoni. Butelkę i smoczek umyj od razu po użyciu.</w:t>
      </w:r>
    </w:p>
    <w:p w14:paraId="4592B270" w14:textId="778FBAC7" w:rsidR="00FF17CD" w:rsidRPr="00A425B7" w:rsidRDefault="00496D36" w:rsidP="00A425B7">
      <w:pPr>
        <w:tabs>
          <w:tab w:val="num" w:pos="720"/>
        </w:tabs>
        <w:spacing w:before="60" w:after="60" w:line="276" w:lineRule="auto"/>
        <w:rPr>
          <w:rFonts w:cstheme="minorHAnsi"/>
          <w:b/>
          <w:bCs/>
          <w:sz w:val="28"/>
          <w:szCs w:val="28"/>
        </w:rPr>
      </w:pPr>
      <w:r w:rsidRPr="00A425B7">
        <w:rPr>
          <w:rFonts w:cstheme="minorHAnsi"/>
          <w:b/>
          <w:bCs/>
          <w:sz w:val="28"/>
          <w:szCs w:val="28"/>
        </w:rPr>
        <w:t>Wskazówki dotyczące żywienia</w:t>
      </w:r>
    </w:p>
    <w:p w14:paraId="2EA5512A" w14:textId="49411DFD" w:rsidR="00B7621E" w:rsidRPr="00A425B7" w:rsidRDefault="00496D36" w:rsidP="00A425B7">
      <w:pPr>
        <w:tabs>
          <w:tab w:val="num" w:pos="720"/>
        </w:tabs>
        <w:spacing w:before="60" w:after="60" w:line="276" w:lineRule="auto"/>
        <w:rPr>
          <w:rFonts w:cstheme="minorHAnsi"/>
        </w:rPr>
      </w:pPr>
      <w:r w:rsidRPr="00A425B7">
        <w:rPr>
          <w:rFonts w:cstheme="minorHAnsi"/>
        </w:rPr>
        <w:t>Porcja 200 ml mleka Bebilon 2 jest odpowiednia dla dziecka po 6. miesiącu życia. Wielkość porcji należy traktować orientacyjnie. Wielkość i liczbę posiłków dostosuj do potrzeb Twojego dziecka. W razie wątpliwości skonsultuj się z lekarzem.</w:t>
      </w:r>
    </w:p>
    <w:p w14:paraId="3C41BCFE" w14:textId="76845481" w:rsidR="007024C1" w:rsidRPr="00A425B7" w:rsidRDefault="00D411AE" w:rsidP="00A425B7">
      <w:pPr>
        <w:tabs>
          <w:tab w:val="num" w:pos="720"/>
        </w:tabs>
        <w:spacing w:before="60" w:after="60" w:line="276" w:lineRule="auto"/>
        <w:rPr>
          <w:rFonts w:cstheme="minorHAnsi"/>
          <w:b/>
          <w:bCs/>
          <w:sz w:val="28"/>
          <w:szCs w:val="28"/>
        </w:rPr>
      </w:pPr>
      <w:r w:rsidRPr="00A425B7">
        <w:rPr>
          <w:rFonts w:cstheme="minorHAnsi"/>
          <w:b/>
          <w:bCs/>
          <w:sz w:val="28"/>
          <w:szCs w:val="28"/>
        </w:rPr>
        <w:t>Instrukcja karmienia dziecka</w:t>
      </w:r>
    </w:p>
    <w:p w14:paraId="355F81C3" w14:textId="77777777" w:rsidR="00496D36" w:rsidRPr="00A425B7" w:rsidRDefault="00496D36" w:rsidP="00A425B7">
      <w:pPr>
        <w:tabs>
          <w:tab w:val="num" w:pos="720"/>
        </w:tabs>
        <w:spacing w:before="60" w:after="60" w:line="276" w:lineRule="auto"/>
        <w:rPr>
          <w:rFonts w:cstheme="minorHAnsi"/>
        </w:rPr>
      </w:pPr>
      <w:r w:rsidRPr="00A425B7">
        <w:rPr>
          <w:rFonts w:cstheme="minorHAnsi"/>
        </w:rPr>
        <w:t>Mleko Bebilon 2 powinno być przygotowane zawsze bezpośrednio przed spożyciem i wykorzystane w ciągu 2 godzin po przygotowaniu. Nigdy nie należy używać ponownie niewypitej części mleka. Niewykorzystaną porcję mleka należy wylać bezpośrednio po skończonym posiłku. Po skończonym karmieniu nie należy pozostawiać smoczka z resztą mleka w buzi dziecka.</w:t>
      </w:r>
    </w:p>
    <w:p w14:paraId="6AFFDA21" w14:textId="77777777" w:rsidR="00A425B7" w:rsidRDefault="00A425B7" w:rsidP="00A425B7">
      <w:pPr>
        <w:tabs>
          <w:tab w:val="num" w:pos="720"/>
        </w:tabs>
        <w:spacing w:before="60" w:after="60" w:line="276" w:lineRule="auto"/>
        <w:rPr>
          <w:rFonts w:cstheme="minorHAnsi"/>
          <w:b/>
          <w:bCs/>
          <w:sz w:val="28"/>
          <w:szCs w:val="28"/>
        </w:rPr>
      </w:pPr>
    </w:p>
    <w:p w14:paraId="0D43CB7B" w14:textId="7E2EF87D" w:rsidR="00032F9C" w:rsidRPr="00A425B7" w:rsidRDefault="00AC00BA" w:rsidP="00A425B7">
      <w:pPr>
        <w:tabs>
          <w:tab w:val="num" w:pos="720"/>
        </w:tabs>
        <w:spacing w:before="60" w:after="60" w:line="276" w:lineRule="auto"/>
        <w:rPr>
          <w:rFonts w:cstheme="minorHAnsi"/>
          <w:b/>
          <w:bCs/>
          <w:sz w:val="28"/>
          <w:szCs w:val="28"/>
        </w:rPr>
      </w:pPr>
      <w:r w:rsidRPr="00A425B7">
        <w:rPr>
          <w:rFonts w:cstheme="minorHAnsi"/>
          <w:b/>
          <w:bCs/>
          <w:sz w:val="28"/>
          <w:szCs w:val="28"/>
        </w:rPr>
        <w:t>PRZECHOWYWANIE</w:t>
      </w:r>
    </w:p>
    <w:p w14:paraId="270799C4" w14:textId="630C86B1" w:rsidR="0082056A" w:rsidRPr="00A425B7" w:rsidRDefault="0082056A" w:rsidP="00A425B7">
      <w:pPr>
        <w:tabs>
          <w:tab w:val="num" w:pos="720"/>
        </w:tabs>
        <w:spacing w:before="60" w:after="60" w:line="276" w:lineRule="auto"/>
        <w:rPr>
          <w:rFonts w:cstheme="minorHAnsi"/>
        </w:rPr>
      </w:pPr>
      <w:r w:rsidRPr="00A425B7">
        <w:rPr>
          <w:rFonts w:cstheme="minorHAnsi"/>
        </w:rPr>
        <w:t xml:space="preserve">Przed otwarciem przechowuj produkt w suchym miejscu, w temperaturze 5-25°C. Po otwarciu, niewykorzystane mleko w oryginalnym opakowaniu może być przechowywane po zabezpieczeniu oryginalną nakrętką, w lodówce, w pozycji pionowej, nie dłużej niż </w:t>
      </w:r>
      <w:r w:rsidR="00496D36" w:rsidRPr="00A425B7">
        <w:rPr>
          <w:rFonts w:cstheme="minorHAnsi"/>
        </w:rPr>
        <w:t>48</w:t>
      </w:r>
      <w:r w:rsidRPr="00A425B7">
        <w:rPr>
          <w:rFonts w:cstheme="minorHAnsi"/>
        </w:rPr>
        <w:t xml:space="preserve"> godzin</w:t>
      </w:r>
      <w:r w:rsidR="00496D36" w:rsidRPr="00A425B7">
        <w:rPr>
          <w:rFonts w:cstheme="minorHAnsi"/>
        </w:rPr>
        <w:t>.</w:t>
      </w:r>
    </w:p>
    <w:p w14:paraId="729832DA" w14:textId="70F74BA3" w:rsidR="00496D36" w:rsidRPr="00A425B7" w:rsidRDefault="00496D36" w:rsidP="00A425B7">
      <w:pPr>
        <w:tabs>
          <w:tab w:val="num" w:pos="720"/>
        </w:tabs>
        <w:spacing w:before="60" w:after="60" w:line="276" w:lineRule="auto"/>
        <w:rPr>
          <w:rFonts w:cstheme="minorHAnsi"/>
        </w:rPr>
      </w:pPr>
      <w:r w:rsidRPr="00A425B7">
        <w:rPr>
          <w:rFonts w:cstheme="minorHAnsi"/>
        </w:rPr>
        <w:t>Produkt pakowany w atmosferze ochronnej.</w:t>
      </w:r>
    </w:p>
    <w:p w14:paraId="3A6F6D21" w14:textId="77777777" w:rsidR="00A425B7" w:rsidRDefault="00A425B7" w:rsidP="00A425B7">
      <w:pPr>
        <w:tabs>
          <w:tab w:val="num" w:pos="720"/>
        </w:tabs>
        <w:spacing w:before="60" w:after="60" w:line="276" w:lineRule="auto"/>
        <w:rPr>
          <w:rFonts w:cstheme="minorHAnsi"/>
          <w:b/>
          <w:bCs/>
          <w:sz w:val="28"/>
          <w:szCs w:val="28"/>
        </w:rPr>
      </w:pPr>
    </w:p>
    <w:p w14:paraId="24E42AE9" w14:textId="069C6F88" w:rsidR="00A633F8" w:rsidRPr="00A425B7" w:rsidRDefault="00AC00BA" w:rsidP="00A425B7">
      <w:pPr>
        <w:tabs>
          <w:tab w:val="num" w:pos="720"/>
        </w:tabs>
        <w:spacing w:before="60" w:after="60" w:line="276" w:lineRule="auto"/>
        <w:rPr>
          <w:rFonts w:cstheme="minorHAnsi"/>
          <w:b/>
          <w:bCs/>
          <w:sz w:val="28"/>
          <w:szCs w:val="28"/>
        </w:rPr>
      </w:pPr>
      <w:r w:rsidRPr="00A425B7">
        <w:rPr>
          <w:rFonts w:cstheme="minorHAnsi"/>
          <w:b/>
          <w:bCs/>
          <w:sz w:val="28"/>
          <w:szCs w:val="28"/>
        </w:rPr>
        <w:t>WAŻNE INFORMACJE</w:t>
      </w:r>
    </w:p>
    <w:p w14:paraId="5F317F1A" w14:textId="77777777" w:rsidR="00496D36" w:rsidRPr="00A425B7" w:rsidRDefault="00496D36" w:rsidP="00A425B7">
      <w:pPr>
        <w:tabs>
          <w:tab w:val="num" w:pos="720"/>
        </w:tabs>
        <w:spacing w:before="60" w:after="60" w:line="276" w:lineRule="auto"/>
        <w:rPr>
          <w:rFonts w:cstheme="minorHAnsi"/>
        </w:rPr>
      </w:pPr>
      <w:r w:rsidRPr="00A425B7">
        <w:rPr>
          <w:rFonts w:cstheme="minorHAnsi"/>
        </w:rPr>
        <w:t xml:space="preserve">Karmienie piersią jest najbardziej właściwym sposobem żywienia niemowląt. Produkt jest odpowiedni wyłącznie dla niemowląt powyżej szóstego miesiąca życia. Nie może zastępować mleka matki przez pierwsze sześć miesięcy życia. Produkt jest odpowiedni jako uzupełnienie karmienia piersią, jeśli zaistnieje konieczność dokarmiania. Produkt powinien stanowić tylko część zróżnicowanej diety niemowlęcia. Decyzję dotyczącą rozpoczęcia wprowadzania pokarmów </w:t>
      </w:r>
      <w:r w:rsidRPr="00A425B7">
        <w:rPr>
          <w:rFonts w:cstheme="minorHAnsi"/>
        </w:rPr>
        <w:lastRenderedPageBreak/>
        <w:t>uzupełniających, zwłaszcza poniżej szóstego miesiąca życia, należy podjąć po konsultacji z lekarzem, uwzględniając indywidualne zapotrzebowanie niemowlęcia. Dla zdrowia dziecka ważna jest urozmaicona i zbilansowana dieta oraz zdrowy tryb życia. Należy zwrócić uwagę na prawidłową higienę pierwszych ząbków, szczególnie przed snem.</w:t>
      </w:r>
    </w:p>
    <w:p w14:paraId="275B190C" w14:textId="77777777" w:rsidR="00A425B7" w:rsidRDefault="00A425B7" w:rsidP="00A425B7">
      <w:pPr>
        <w:tabs>
          <w:tab w:val="num" w:pos="720"/>
        </w:tabs>
        <w:spacing w:before="60" w:after="60" w:line="276" w:lineRule="auto"/>
        <w:rPr>
          <w:rFonts w:cstheme="minorHAnsi"/>
          <w:b/>
          <w:bCs/>
          <w:sz w:val="28"/>
          <w:szCs w:val="28"/>
        </w:rPr>
      </w:pPr>
    </w:p>
    <w:p w14:paraId="0ABAF3F2" w14:textId="73EB5CFC" w:rsidR="00A633F8" w:rsidRPr="00A425B7" w:rsidRDefault="00AC00BA" w:rsidP="00A425B7">
      <w:pPr>
        <w:tabs>
          <w:tab w:val="num" w:pos="720"/>
        </w:tabs>
        <w:spacing w:before="60" w:after="60" w:line="276" w:lineRule="auto"/>
        <w:rPr>
          <w:rFonts w:cstheme="minorHAnsi"/>
          <w:b/>
          <w:bCs/>
          <w:sz w:val="28"/>
          <w:szCs w:val="28"/>
        </w:rPr>
      </w:pPr>
      <w:r w:rsidRPr="00A425B7">
        <w:rPr>
          <w:rFonts w:cstheme="minorHAnsi"/>
          <w:b/>
          <w:bCs/>
          <w:sz w:val="28"/>
          <w:szCs w:val="28"/>
        </w:rPr>
        <w:t>OSTRZEŻENIE</w:t>
      </w:r>
    </w:p>
    <w:p w14:paraId="12C0016F" w14:textId="0123C3F8" w:rsidR="00A633F8" w:rsidRPr="00A425B7" w:rsidRDefault="00A633F8" w:rsidP="00A425B7">
      <w:pPr>
        <w:tabs>
          <w:tab w:val="num" w:pos="720"/>
        </w:tabs>
        <w:spacing w:before="60" w:after="60" w:line="276" w:lineRule="auto"/>
        <w:rPr>
          <w:rFonts w:cstheme="minorHAnsi"/>
        </w:rPr>
      </w:pPr>
      <w:r w:rsidRPr="00A425B7">
        <w:rPr>
          <w:rFonts w:cstheme="minorHAnsi"/>
        </w:rPr>
        <w:t>Niewłaściwe przygotowanie i przechowywanie może stanowić zagrożenie dla zdrowia dziecka.</w:t>
      </w:r>
    </w:p>
    <w:p w14:paraId="53B085A5" w14:textId="63DC0251" w:rsidR="00B96405" w:rsidRPr="00A425B7" w:rsidRDefault="00B96405" w:rsidP="00A425B7">
      <w:pPr>
        <w:tabs>
          <w:tab w:val="num" w:pos="720"/>
        </w:tabs>
        <w:spacing w:before="60" w:after="60" w:line="276" w:lineRule="auto"/>
        <w:rPr>
          <w:rFonts w:cstheme="minorHAnsi"/>
        </w:rPr>
      </w:pPr>
    </w:p>
    <w:sectPr w:rsidR="00B96405" w:rsidRPr="00A425B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F4B4B"/>
    <w:multiLevelType w:val="hybridMultilevel"/>
    <w:tmpl w:val="71BE20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95C202A"/>
    <w:multiLevelType w:val="hybridMultilevel"/>
    <w:tmpl w:val="45DC75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70651BB"/>
    <w:multiLevelType w:val="multilevel"/>
    <w:tmpl w:val="58042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E2668E"/>
    <w:multiLevelType w:val="hybridMultilevel"/>
    <w:tmpl w:val="3786A0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3C865E9"/>
    <w:multiLevelType w:val="hybridMultilevel"/>
    <w:tmpl w:val="10060A80"/>
    <w:lvl w:ilvl="0" w:tplc="35988EC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5D875FAB"/>
    <w:multiLevelType w:val="hybridMultilevel"/>
    <w:tmpl w:val="F0883F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F687227"/>
    <w:multiLevelType w:val="hybridMultilevel"/>
    <w:tmpl w:val="486005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99946F8"/>
    <w:multiLevelType w:val="hybridMultilevel"/>
    <w:tmpl w:val="95C066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92422458">
    <w:abstractNumId w:val="2"/>
  </w:num>
  <w:num w:numId="2" w16cid:durableId="1369066137">
    <w:abstractNumId w:val="0"/>
  </w:num>
  <w:num w:numId="3" w16cid:durableId="246042713">
    <w:abstractNumId w:val="3"/>
  </w:num>
  <w:num w:numId="4" w16cid:durableId="1866628064">
    <w:abstractNumId w:val="4"/>
  </w:num>
  <w:num w:numId="5" w16cid:durableId="292058115">
    <w:abstractNumId w:val="6"/>
  </w:num>
  <w:num w:numId="6" w16cid:durableId="1686664939">
    <w:abstractNumId w:val="5"/>
  </w:num>
  <w:num w:numId="7" w16cid:durableId="1384057642">
    <w:abstractNumId w:val="7"/>
  </w:num>
  <w:num w:numId="8" w16cid:durableId="5062125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557"/>
    <w:rsid w:val="00032F9C"/>
    <w:rsid w:val="00156557"/>
    <w:rsid w:val="00160AEC"/>
    <w:rsid w:val="001D1905"/>
    <w:rsid w:val="001D2A84"/>
    <w:rsid w:val="0020351D"/>
    <w:rsid w:val="003B127D"/>
    <w:rsid w:val="003F45F5"/>
    <w:rsid w:val="00410260"/>
    <w:rsid w:val="0041673F"/>
    <w:rsid w:val="00496D36"/>
    <w:rsid w:val="005E6A18"/>
    <w:rsid w:val="00611BD6"/>
    <w:rsid w:val="007024C1"/>
    <w:rsid w:val="007402AC"/>
    <w:rsid w:val="007839D4"/>
    <w:rsid w:val="007B72FB"/>
    <w:rsid w:val="0082056A"/>
    <w:rsid w:val="00846C9D"/>
    <w:rsid w:val="008C67E4"/>
    <w:rsid w:val="008E2A64"/>
    <w:rsid w:val="009C582A"/>
    <w:rsid w:val="00A35367"/>
    <w:rsid w:val="00A425B7"/>
    <w:rsid w:val="00A633F8"/>
    <w:rsid w:val="00A64DEC"/>
    <w:rsid w:val="00A6599C"/>
    <w:rsid w:val="00A9120F"/>
    <w:rsid w:val="00AB0F04"/>
    <w:rsid w:val="00AB4512"/>
    <w:rsid w:val="00AC00BA"/>
    <w:rsid w:val="00AC45CE"/>
    <w:rsid w:val="00AD7001"/>
    <w:rsid w:val="00B7621E"/>
    <w:rsid w:val="00B96405"/>
    <w:rsid w:val="00C06F73"/>
    <w:rsid w:val="00C9722E"/>
    <w:rsid w:val="00CD22EF"/>
    <w:rsid w:val="00CE162C"/>
    <w:rsid w:val="00D14CDE"/>
    <w:rsid w:val="00D411AE"/>
    <w:rsid w:val="00D54A14"/>
    <w:rsid w:val="00D77EE1"/>
    <w:rsid w:val="00E2215D"/>
    <w:rsid w:val="00E63B75"/>
    <w:rsid w:val="00EB011D"/>
    <w:rsid w:val="00F10F50"/>
    <w:rsid w:val="00F772D5"/>
    <w:rsid w:val="00FC4F15"/>
    <w:rsid w:val="00FF17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3C2A7"/>
  <w15:chartTrackingRefBased/>
  <w15:docId w15:val="{32F8730F-9625-4B66-B906-187409C5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11BD6"/>
    <w:pPr>
      <w:ind w:left="720"/>
      <w:contextualSpacing/>
    </w:pPr>
  </w:style>
  <w:style w:type="table" w:styleId="Tabela-Siatka">
    <w:name w:val="Table Grid"/>
    <w:basedOn w:val="Standardowy"/>
    <w:uiPriority w:val="39"/>
    <w:rsid w:val="005E6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bedded">
    <w:name w:val="embedded"/>
    <w:basedOn w:val="Normalny"/>
    <w:rsid w:val="00032F9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7B72FB"/>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072877">
      <w:bodyDiv w:val="1"/>
      <w:marLeft w:val="0"/>
      <w:marRight w:val="0"/>
      <w:marTop w:val="0"/>
      <w:marBottom w:val="0"/>
      <w:divBdr>
        <w:top w:val="none" w:sz="0" w:space="0" w:color="auto"/>
        <w:left w:val="none" w:sz="0" w:space="0" w:color="auto"/>
        <w:bottom w:val="none" w:sz="0" w:space="0" w:color="auto"/>
        <w:right w:val="none" w:sz="0" w:space="0" w:color="auto"/>
      </w:divBdr>
    </w:div>
    <w:div w:id="474107333">
      <w:bodyDiv w:val="1"/>
      <w:marLeft w:val="0"/>
      <w:marRight w:val="0"/>
      <w:marTop w:val="0"/>
      <w:marBottom w:val="0"/>
      <w:divBdr>
        <w:top w:val="none" w:sz="0" w:space="0" w:color="auto"/>
        <w:left w:val="none" w:sz="0" w:space="0" w:color="auto"/>
        <w:bottom w:val="none" w:sz="0" w:space="0" w:color="auto"/>
        <w:right w:val="none" w:sz="0" w:space="0" w:color="auto"/>
      </w:divBdr>
    </w:div>
    <w:div w:id="1374887643">
      <w:bodyDiv w:val="1"/>
      <w:marLeft w:val="0"/>
      <w:marRight w:val="0"/>
      <w:marTop w:val="0"/>
      <w:marBottom w:val="0"/>
      <w:divBdr>
        <w:top w:val="none" w:sz="0" w:space="0" w:color="auto"/>
        <w:left w:val="none" w:sz="0" w:space="0" w:color="auto"/>
        <w:bottom w:val="none" w:sz="0" w:space="0" w:color="auto"/>
        <w:right w:val="none" w:sz="0" w:space="0" w:color="auto"/>
      </w:divBdr>
    </w:div>
    <w:div w:id="163633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841</Words>
  <Characters>5048</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Pietrzykowska</dc:creator>
  <cp:keywords/>
  <dc:description/>
  <cp:lastModifiedBy>Autor</cp:lastModifiedBy>
  <cp:revision>3</cp:revision>
  <dcterms:created xsi:type="dcterms:W3CDTF">2025-06-05T12:28:00Z</dcterms:created>
  <dcterms:modified xsi:type="dcterms:W3CDTF">2025-06-05T12:53:00Z</dcterms:modified>
</cp:coreProperties>
</file>