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31F2" w14:textId="164C2ADE" w:rsidR="0095734E" w:rsidRPr="00755B5F" w:rsidRDefault="00A0524F">
      <w:pPr>
        <w:rPr>
          <w:b/>
          <w:sz w:val="28"/>
          <w:szCs w:val="28"/>
        </w:rPr>
      </w:pPr>
      <w:r w:rsidRPr="00755B5F">
        <w:rPr>
          <w:b/>
          <w:sz w:val="28"/>
          <w:szCs w:val="28"/>
        </w:rPr>
        <w:t xml:space="preserve">Nutridrink </w:t>
      </w:r>
      <w:r w:rsidR="008D0589">
        <w:rPr>
          <w:b/>
          <w:sz w:val="28"/>
          <w:szCs w:val="28"/>
        </w:rPr>
        <w:t>Juice Style</w:t>
      </w:r>
      <w:r w:rsidRPr="00755B5F">
        <w:rPr>
          <w:b/>
          <w:sz w:val="28"/>
          <w:szCs w:val="28"/>
        </w:rPr>
        <w:t xml:space="preserve"> o smaku </w:t>
      </w:r>
      <w:r w:rsidR="00D258DC">
        <w:rPr>
          <w:b/>
          <w:sz w:val="28"/>
          <w:szCs w:val="28"/>
        </w:rPr>
        <w:t>jabłkowym</w:t>
      </w:r>
      <w:r w:rsidR="00EE1432">
        <w:rPr>
          <w:b/>
          <w:sz w:val="28"/>
          <w:szCs w:val="28"/>
        </w:rPr>
        <w:t xml:space="preserve"> </w:t>
      </w:r>
      <w:r w:rsidRPr="00755B5F">
        <w:rPr>
          <w:b/>
          <w:sz w:val="28"/>
          <w:szCs w:val="28"/>
        </w:rPr>
        <w:t>4x</w:t>
      </w:r>
      <w:r w:rsidR="008D0589">
        <w:rPr>
          <w:b/>
          <w:sz w:val="28"/>
          <w:szCs w:val="28"/>
        </w:rPr>
        <w:t>200</w:t>
      </w:r>
      <w:r w:rsidRPr="00755B5F">
        <w:rPr>
          <w:b/>
          <w:sz w:val="28"/>
          <w:szCs w:val="28"/>
        </w:rPr>
        <w:t xml:space="preserve"> ml</w:t>
      </w:r>
    </w:p>
    <w:p w14:paraId="1B48826E" w14:textId="65E016BA" w:rsidR="005975DC" w:rsidRDefault="005975DC" w:rsidP="00755B5F">
      <w:pPr>
        <w:jc w:val="both"/>
        <w:rPr>
          <w:b/>
          <w:bCs/>
        </w:rPr>
      </w:pPr>
      <w:r>
        <w:rPr>
          <w:b/>
          <w:bCs/>
        </w:rPr>
        <w:t xml:space="preserve">Nutridrink </w:t>
      </w:r>
      <w:r w:rsidR="001F2D6F">
        <w:rPr>
          <w:b/>
          <w:bCs/>
        </w:rPr>
        <w:t>Juice Style</w:t>
      </w:r>
      <w:r>
        <w:rPr>
          <w:b/>
          <w:bCs/>
        </w:rPr>
        <w:t xml:space="preserve"> </w:t>
      </w:r>
      <w:r w:rsidRPr="005975DC">
        <w:t>jest produktem wysokoenergetycznym</w:t>
      </w:r>
      <w:r w:rsidR="001F2D6F">
        <w:t xml:space="preserve"> do stosowania jako uzupełnienie diety</w:t>
      </w:r>
      <w:r w:rsidRPr="005975DC">
        <w:t>. Żywność specjalnego przeznaczenia medycznego. Do postępowania dietetycznego w niedożywieniu związanym z chorobą</w:t>
      </w:r>
      <w:r w:rsidR="001F2D6F">
        <w:t>.</w:t>
      </w:r>
    </w:p>
    <w:p w14:paraId="75135390" w14:textId="26604B80" w:rsidR="005975DC" w:rsidRPr="004A4CB3" w:rsidRDefault="005975DC" w:rsidP="005975DC">
      <w:pPr>
        <w:jc w:val="both"/>
        <w:rPr>
          <w:b/>
          <w:bCs/>
          <w:sz w:val="24"/>
          <w:szCs w:val="24"/>
        </w:rPr>
      </w:pPr>
      <w:r w:rsidRPr="004A4CB3">
        <w:rPr>
          <w:b/>
          <w:bCs/>
          <w:sz w:val="24"/>
          <w:szCs w:val="24"/>
        </w:rPr>
        <w:t xml:space="preserve">Sposób </w:t>
      </w:r>
      <w:r>
        <w:rPr>
          <w:b/>
          <w:bCs/>
          <w:sz w:val="24"/>
          <w:szCs w:val="24"/>
        </w:rPr>
        <w:t>użycia</w:t>
      </w:r>
      <w:r w:rsidRPr="004A4CB3">
        <w:rPr>
          <w:b/>
          <w:bCs/>
          <w:sz w:val="24"/>
          <w:szCs w:val="24"/>
        </w:rPr>
        <w:t>:</w:t>
      </w:r>
    </w:p>
    <w:p w14:paraId="02F375C7" w14:textId="77777777" w:rsidR="00481F4C" w:rsidRDefault="005975DC" w:rsidP="00481F4C">
      <w:pPr>
        <w:pStyle w:val="Akapitzlist"/>
        <w:numPr>
          <w:ilvl w:val="0"/>
          <w:numId w:val="7"/>
        </w:numPr>
        <w:jc w:val="both"/>
      </w:pPr>
      <w:r>
        <w:t xml:space="preserve">Przechowywać w chłodnym, suchym miejscu. </w:t>
      </w:r>
    </w:p>
    <w:p w14:paraId="22FC6414" w14:textId="77777777" w:rsidR="00481F4C" w:rsidRDefault="005975DC" w:rsidP="00481F4C">
      <w:pPr>
        <w:pStyle w:val="Akapitzlist"/>
        <w:numPr>
          <w:ilvl w:val="0"/>
          <w:numId w:val="7"/>
        </w:numPr>
        <w:jc w:val="both"/>
      </w:pPr>
      <w:r>
        <w:t xml:space="preserve">Dobrze wstrząsnąć przed użyciem. </w:t>
      </w:r>
    </w:p>
    <w:p w14:paraId="70C1D684" w14:textId="50FA0771" w:rsidR="005975DC" w:rsidRDefault="005975DC" w:rsidP="00481F4C">
      <w:pPr>
        <w:pStyle w:val="Akapitzlist"/>
        <w:numPr>
          <w:ilvl w:val="0"/>
          <w:numId w:val="7"/>
        </w:numPr>
        <w:jc w:val="both"/>
      </w:pPr>
      <w:r>
        <w:t xml:space="preserve">Produkt gotowy do spożycia, przeznaczony do picia. </w:t>
      </w:r>
    </w:p>
    <w:p w14:paraId="31FF7809" w14:textId="0699180F" w:rsidR="005975DC" w:rsidRDefault="005975DC" w:rsidP="00481F4C">
      <w:pPr>
        <w:pStyle w:val="Akapitzlist"/>
        <w:numPr>
          <w:ilvl w:val="0"/>
          <w:numId w:val="7"/>
        </w:numPr>
        <w:jc w:val="both"/>
      </w:pPr>
      <w:r>
        <w:t>Najlepiej podawać schłodzony.</w:t>
      </w:r>
    </w:p>
    <w:p w14:paraId="5D22F753" w14:textId="4ED1EAE9" w:rsidR="005975DC" w:rsidRDefault="005975DC" w:rsidP="00481F4C">
      <w:pPr>
        <w:pStyle w:val="Akapitzlist"/>
        <w:numPr>
          <w:ilvl w:val="0"/>
          <w:numId w:val="7"/>
        </w:numPr>
        <w:jc w:val="both"/>
      </w:pPr>
      <w:r>
        <w:t>Po pierwszym otwarciu opakowania produkt przechowywa</w:t>
      </w:r>
      <w:r w:rsidR="00481F4C">
        <w:t>ć</w:t>
      </w:r>
      <w:r>
        <w:t xml:space="preserve"> w zamkniętej butelce, </w:t>
      </w:r>
      <w:r w:rsidR="00EE1432">
        <w:t>w lodówce, maksymalnie do</w:t>
      </w:r>
      <w:r w:rsidR="00481F4C">
        <w:t xml:space="preserve"> </w:t>
      </w:r>
      <w:r>
        <w:t>24 godzin.</w:t>
      </w:r>
    </w:p>
    <w:p w14:paraId="24A92420" w14:textId="61B08B43" w:rsidR="00755B5F" w:rsidRPr="004A4CB3" w:rsidRDefault="005975DC" w:rsidP="00755B5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</w:t>
      </w:r>
      <w:r w:rsidR="00755B5F" w:rsidRPr="004A4CB3">
        <w:rPr>
          <w:b/>
          <w:bCs/>
          <w:sz w:val="24"/>
          <w:szCs w:val="24"/>
        </w:rPr>
        <w:t>wkowanie:</w:t>
      </w:r>
    </w:p>
    <w:p w14:paraId="31040793" w14:textId="37D44DEE" w:rsidR="00755B5F" w:rsidRPr="005975DC" w:rsidRDefault="000C42EC" w:rsidP="005975DC">
      <w:pPr>
        <w:jc w:val="both"/>
        <w:rPr>
          <w:bCs/>
        </w:rPr>
      </w:pPr>
      <w:r>
        <w:rPr>
          <w:bCs/>
        </w:rPr>
        <w:t>1-3 butel</w:t>
      </w:r>
      <w:r w:rsidR="001F2D6F">
        <w:rPr>
          <w:bCs/>
        </w:rPr>
        <w:t>e</w:t>
      </w:r>
      <w:r>
        <w:rPr>
          <w:bCs/>
        </w:rPr>
        <w:t xml:space="preserve">k na dobę jako uzupełnienie diety, </w:t>
      </w:r>
      <w:r w:rsidR="001F2D6F">
        <w:rPr>
          <w:bCs/>
        </w:rPr>
        <w:t>o ile lekarz lub dietetyk nie zaleci inaczej</w:t>
      </w:r>
      <w:r>
        <w:rPr>
          <w:bCs/>
        </w:rPr>
        <w:t>.</w:t>
      </w:r>
    </w:p>
    <w:p w14:paraId="02A35192" w14:textId="7084B746" w:rsidR="00755B5F" w:rsidRPr="004A4CB3" w:rsidRDefault="005975DC" w:rsidP="00755B5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755B5F" w:rsidRPr="004A4CB3">
        <w:rPr>
          <w:b/>
          <w:bCs/>
          <w:sz w:val="24"/>
          <w:szCs w:val="24"/>
        </w:rPr>
        <w:t>kład</w:t>
      </w:r>
      <w:r>
        <w:rPr>
          <w:b/>
          <w:bCs/>
          <w:sz w:val="24"/>
          <w:szCs w:val="24"/>
        </w:rPr>
        <w:t>niki</w:t>
      </w:r>
      <w:r w:rsidR="00755B5F" w:rsidRPr="004A4CB3">
        <w:rPr>
          <w:b/>
          <w:bCs/>
          <w:sz w:val="24"/>
          <w:szCs w:val="24"/>
        </w:rPr>
        <w:t>:</w:t>
      </w:r>
    </w:p>
    <w:p w14:paraId="7885EE9F" w14:textId="583C5515" w:rsidR="00424F5E" w:rsidRPr="001E5D16" w:rsidRDefault="00584BF1" w:rsidP="00424F5E">
      <w:pPr>
        <w:jc w:val="both"/>
        <w:rPr>
          <w:rFonts w:cs="Arial"/>
        </w:rPr>
      </w:pPr>
      <w:r w:rsidRPr="001C3F90">
        <w:rPr>
          <w:rFonts w:cs="Arial"/>
        </w:rPr>
        <w:t xml:space="preserve">woda, syrop glukozowy, </w:t>
      </w:r>
      <w:r w:rsidR="001E5D16">
        <w:rPr>
          <w:rFonts w:cs="Arial"/>
        </w:rPr>
        <w:t xml:space="preserve">maltodekstryna, </w:t>
      </w:r>
      <w:r w:rsidR="001F2D6F">
        <w:rPr>
          <w:rFonts w:cs="Arial"/>
        </w:rPr>
        <w:t>izolat białek serwatkowych (z</w:t>
      </w:r>
      <w:r w:rsidR="001F2D6F" w:rsidRPr="001F2D6F">
        <w:rPr>
          <w:rFonts w:cs="Arial"/>
          <w:b/>
          <w:bCs/>
        </w:rPr>
        <w:t xml:space="preserve"> mleka</w:t>
      </w:r>
      <w:r w:rsidR="001F2D6F">
        <w:rPr>
          <w:rFonts w:cs="Arial"/>
        </w:rPr>
        <w:t xml:space="preserve"> krowiego), cukier, aromat, </w:t>
      </w:r>
      <w:r w:rsidR="00FE7293">
        <w:rPr>
          <w:rFonts w:cs="Arial"/>
        </w:rPr>
        <w:t xml:space="preserve">regulator kwasowości (kwas cytrynowy), chlorek choliny, chlorek wapnia, kwas L-askorbinowy, chlorek potasu, mleczan żelaza(II), chlorek sodu, chlorek magnezu, </w:t>
      </w:r>
      <w:r w:rsidR="007E154D">
        <w:rPr>
          <w:rFonts w:cs="Arial"/>
        </w:rPr>
        <w:t xml:space="preserve">barwnik (kurkumina), barwnik (karmel amoniakalno-siarczynowy), </w:t>
      </w:r>
      <w:r w:rsidR="00FE7293">
        <w:rPr>
          <w:rFonts w:cs="Arial"/>
        </w:rPr>
        <w:t xml:space="preserve">siarczan cynku, </w:t>
      </w:r>
      <w:r w:rsidR="00FE7293" w:rsidRPr="001C3F90">
        <w:rPr>
          <w:rFonts w:cs="Arial"/>
        </w:rPr>
        <w:t>octan DL-alfa-tokoferolu,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glukonian miedzi(II),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D-pantotenian wapnia,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nikotynamid,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chlorowodorek tiaminy,</w:t>
      </w:r>
      <w:r w:rsidR="00FE7293">
        <w:rPr>
          <w:rFonts w:cs="Arial"/>
        </w:rPr>
        <w:t xml:space="preserve"> palmitynian retinylu, </w:t>
      </w:r>
      <w:r w:rsidR="00FE7293" w:rsidRPr="001C3F90">
        <w:rPr>
          <w:rFonts w:cs="Arial"/>
        </w:rPr>
        <w:t>siarczan manganu,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fluorek sodu,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chlorowodorek pirydoksyny,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ryboflawina,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kwas pteroilomonoglutaminowy,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chlorek </w:t>
      </w:r>
      <w:hyperlink r:id="rId5" w:anchor="chrom" w:tgtFrame="_blank" w:history="1">
        <w:r w:rsidR="00FE7293" w:rsidRPr="001C3F90">
          <w:rPr>
            <w:rStyle w:val="Hipercze"/>
            <w:rFonts w:cs="Arial"/>
            <w:color w:val="auto"/>
            <w:u w:val="none"/>
          </w:rPr>
          <w:t>chromu</w:t>
        </w:r>
      </w:hyperlink>
      <w:r w:rsidR="00FE7293" w:rsidRPr="001C3F90">
        <w:rPr>
          <w:rFonts w:cs="Arial"/>
        </w:rPr>
        <w:t>(III),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jodek potasu, fitomenadion,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molibdenian(VI) sodu,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selenian(IV) sodu,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D-</w:t>
      </w:r>
      <w:hyperlink r:id="rId6" w:anchor="biotyna" w:tgtFrame="_blank" w:history="1">
        <w:r w:rsidR="00FE7293" w:rsidRPr="001C3F90">
          <w:rPr>
            <w:rStyle w:val="Hipercze"/>
            <w:rFonts w:cs="Arial"/>
            <w:color w:val="auto"/>
            <w:u w:val="none"/>
          </w:rPr>
          <w:t>biotyna</w:t>
        </w:r>
      </w:hyperlink>
      <w:r w:rsidR="00FE7293" w:rsidRPr="001C3F90">
        <w:rPr>
          <w:rFonts w:cs="Arial"/>
        </w:rPr>
        <w:t>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cholekalcyferol,</w:t>
      </w:r>
      <w:r w:rsidR="00FE7293">
        <w:rPr>
          <w:rFonts w:cs="Arial"/>
        </w:rPr>
        <w:t xml:space="preserve"> </w:t>
      </w:r>
      <w:r w:rsidR="00FE7293" w:rsidRPr="001C3F90">
        <w:rPr>
          <w:rFonts w:cs="Arial"/>
        </w:rPr>
        <w:t>cyjanokobalamina.</w:t>
      </w: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755B5F" w14:paraId="4AD39840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D650E7B" w14:textId="6996CD02" w:rsidR="00755B5F" w:rsidRDefault="00755B5F" w:rsidP="0044559F">
            <w:pPr>
              <w:spacing w:after="0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Wartość odżywcza 100 ml</w:t>
            </w:r>
            <w:r w:rsidR="00EE1432">
              <w:rPr>
                <w:b/>
                <w:bCs/>
              </w:rPr>
              <w:t>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8E957A2" w14:textId="77777777" w:rsidR="00755B5F" w:rsidRDefault="00755B5F" w:rsidP="0044559F">
            <w:pPr>
              <w:spacing w:after="0"/>
            </w:pPr>
          </w:p>
        </w:tc>
      </w:tr>
      <w:tr w:rsidR="00755B5F" w14:paraId="1DD4FE27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84A425" w14:textId="77777777" w:rsidR="00755B5F" w:rsidRPr="00EE1432" w:rsidRDefault="00755B5F" w:rsidP="0044559F">
            <w:pPr>
              <w:spacing w:after="0"/>
              <w:jc w:val="both"/>
              <w:rPr>
                <w:b/>
                <w:bCs/>
              </w:rPr>
            </w:pPr>
            <w:r w:rsidRPr="00EE1432">
              <w:rPr>
                <w:b/>
                <w:bCs/>
              </w:rPr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E99CB6" w14:textId="790441AA" w:rsidR="005975DC" w:rsidRDefault="008D0589" w:rsidP="0044559F">
            <w:pPr>
              <w:spacing w:after="0"/>
              <w:jc w:val="both"/>
            </w:pPr>
            <w:r>
              <w:t>635</w:t>
            </w:r>
            <w:r w:rsidR="00EF7D55">
              <w:t xml:space="preserve"> </w:t>
            </w:r>
            <w:r w:rsidR="00755B5F">
              <w:t>kJ</w:t>
            </w:r>
          </w:p>
          <w:p w14:paraId="2599F191" w14:textId="0B5D8762" w:rsidR="00755B5F" w:rsidRDefault="008D0589" w:rsidP="0044559F">
            <w:pPr>
              <w:spacing w:after="0"/>
              <w:jc w:val="both"/>
            </w:pPr>
            <w:r>
              <w:t>150</w:t>
            </w:r>
            <w:r w:rsidR="00755B5F">
              <w:t xml:space="preserve"> kcal</w:t>
            </w:r>
          </w:p>
        </w:tc>
      </w:tr>
      <w:tr w:rsidR="00755B5F" w14:paraId="4F75905E" w14:textId="77777777" w:rsidTr="0044559F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6B8231" w14:textId="76871380" w:rsidR="005975DC" w:rsidRPr="005975DC" w:rsidRDefault="00755B5F" w:rsidP="0044559F">
            <w:pPr>
              <w:spacing w:after="0"/>
              <w:jc w:val="both"/>
            </w:pPr>
            <w:r>
              <w:rPr>
                <w:b/>
                <w:bCs/>
              </w:rPr>
              <w:t>Tłuszcz</w:t>
            </w:r>
            <w:r w:rsidR="005975DC">
              <w:rPr>
                <w:b/>
                <w:bCs/>
              </w:rPr>
              <w:t xml:space="preserve"> </w:t>
            </w:r>
            <w:r w:rsidR="005975DC" w:rsidRPr="005975DC">
              <w:t>(</w:t>
            </w:r>
            <w:r w:rsidR="008D0589">
              <w:t>0</w:t>
            </w:r>
            <w:r w:rsidR="005975DC" w:rsidRPr="005975DC">
              <w:t xml:space="preserve"> En%)</w:t>
            </w:r>
          </w:p>
          <w:p w14:paraId="0F26D3AC" w14:textId="5D1C6795" w:rsidR="00755B5F" w:rsidRPr="005975DC" w:rsidRDefault="00755B5F" w:rsidP="0044559F">
            <w:pPr>
              <w:spacing w:after="0"/>
              <w:jc w:val="both"/>
            </w:pPr>
            <w:r w:rsidRPr="005975DC">
              <w:t>w tym</w:t>
            </w:r>
          </w:p>
          <w:p w14:paraId="5F93151F" w14:textId="7AB23FDE" w:rsidR="00755B5F" w:rsidRDefault="000133D3" w:rsidP="0044559F">
            <w:pPr>
              <w:spacing w:after="0"/>
              <w:jc w:val="both"/>
            </w:pPr>
            <w:r>
              <w:t xml:space="preserve">- </w:t>
            </w:r>
            <w:r w:rsidR="005975DC">
              <w:t>K</w:t>
            </w:r>
            <w:r w:rsidR="00755B5F">
              <w:t>wasy nasycone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9E2379" w14:textId="2FED0CBB" w:rsidR="00755B5F" w:rsidRDefault="008D0589" w:rsidP="0044559F">
            <w:pPr>
              <w:spacing w:after="0"/>
              <w:jc w:val="both"/>
            </w:pPr>
            <w:r>
              <w:t>0</w:t>
            </w:r>
            <w:r w:rsidR="00755B5F">
              <w:t xml:space="preserve"> g</w:t>
            </w:r>
          </w:p>
          <w:p w14:paraId="258CCC26" w14:textId="77777777" w:rsidR="005975DC" w:rsidRDefault="005975DC" w:rsidP="0044559F">
            <w:pPr>
              <w:spacing w:after="0"/>
              <w:jc w:val="both"/>
            </w:pPr>
          </w:p>
          <w:p w14:paraId="55C3B14C" w14:textId="1CDDC1DF" w:rsidR="00755B5F" w:rsidRDefault="008D0589" w:rsidP="0044559F">
            <w:pPr>
              <w:spacing w:after="0"/>
              <w:jc w:val="both"/>
            </w:pPr>
            <w:r>
              <w:t>0</w:t>
            </w:r>
            <w:r w:rsidR="00755B5F">
              <w:t xml:space="preserve"> g</w:t>
            </w:r>
          </w:p>
        </w:tc>
      </w:tr>
      <w:tr w:rsidR="00755B5F" w14:paraId="72A462C3" w14:textId="77777777" w:rsidTr="0044559F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36459D8" w14:textId="659F08B4" w:rsidR="005975DC" w:rsidRPr="005975DC" w:rsidRDefault="00755B5F" w:rsidP="0044559F">
            <w:pPr>
              <w:spacing w:after="0"/>
              <w:jc w:val="both"/>
            </w:pPr>
            <w:r>
              <w:rPr>
                <w:b/>
                <w:bCs/>
              </w:rPr>
              <w:t>Węglowodany</w:t>
            </w:r>
            <w:r w:rsidR="005975DC">
              <w:rPr>
                <w:b/>
                <w:bCs/>
              </w:rPr>
              <w:t xml:space="preserve"> </w:t>
            </w:r>
            <w:r w:rsidR="005975DC" w:rsidRPr="005975DC">
              <w:t>(</w:t>
            </w:r>
            <w:r w:rsidR="008D0589">
              <w:t>89</w:t>
            </w:r>
            <w:r w:rsidR="005975DC" w:rsidRPr="005975DC">
              <w:t xml:space="preserve"> En%)</w:t>
            </w:r>
          </w:p>
          <w:p w14:paraId="720F3CD9" w14:textId="77777777" w:rsidR="005975DC" w:rsidRDefault="00755B5F" w:rsidP="0044559F">
            <w:pPr>
              <w:spacing w:after="0"/>
              <w:jc w:val="both"/>
            </w:pPr>
            <w:r w:rsidRPr="005975DC">
              <w:t>w tym</w:t>
            </w:r>
          </w:p>
          <w:p w14:paraId="12DCD588" w14:textId="19F0EF39" w:rsidR="00755B5F" w:rsidRDefault="00EE1432" w:rsidP="0044559F">
            <w:pPr>
              <w:spacing w:after="0"/>
              <w:jc w:val="both"/>
            </w:pPr>
            <w:r>
              <w:t xml:space="preserve">- </w:t>
            </w:r>
            <w:r w:rsidR="005975DC">
              <w:t>C</w:t>
            </w:r>
            <w:r w:rsidR="00755B5F">
              <w:t>ukry</w:t>
            </w:r>
          </w:p>
          <w:p w14:paraId="3CF887DE" w14:textId="059E034A" w:rsidR="00755B5F" w:rsidRDefault="00EE1432" w:rsidP="0044559F">
            <w:pPr>
              <w:spacing w:after="0"/>
              <w:jc w:val="both"/>
            </w:pPr>
            <w:r>
              <w:t xml:space="preserve">- </w:t>
            </w:r>
            <w:r w:rsidR="005975DC">
              <w:t>L</w:t>
            </w:r>
            <w:r w:rsidR="00755B5F">
              <w:t>aktoza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58111BD" w14:textId="51F411DC" w:rsidR="00755B5F" w:rsidRDefault="008D0589" w:rsidP="0044559F">
            <w:pPr>
              <w:spacing w:after="0"/>
              <w:jc w:val="both"/>
            </w:pPr>
            <w:r>
              <w:t>33,</w:t>
            </w:r>
            <w:r w:rsidR="007E154D">
              <w:t>6</w:t>
            </w:r>
            <w:r w:rsidR="00755B5F">
              <w:t xml:space="preserve"> g</w:t>
            </w:r>
          </w:p>
          <w:p w14:paraId="64F75135" w14:textId="77777777" w:rsidR="005975DC" w:rsidRDefault="005975DC" w:rsidP="0044559F">
            <w:pPr>
              <w:spacing w:after="0"/>
              <w:jc w:val="both"/>
            </w:pPr>
          </w:p>
          <w:p w14:paraId="63923B14" w14:textId="01B27D1E" w:rsidR="00755B5F" w:rsidRDefault="00EF7D55" w:rsidP="0044559F">
            <w:pPr>
              <w:spacing w:after="0"/>
              <w:jc w:val="both"/>
            </w:pPr>
            <w:r>
              <w:t>14,</w:t>
            </w:r>
            <w:r w:rsidR="007E154D">
              <w:t>5</w:t>
            </w:r>
            <w:r w:rsidR="00755B5F">
              <w:t xml:space="preserve"> g</w:t>
            </w:r>
          </w:p>
          <w:p w14:paraId="7BF149AD" w14:textId="4BA1005E" w:rsidR="00755B5F" w:rsidRDefault="008D0589" w:rsidP="0044559F">
            <w:pPr>
              <w:spacing w:after="0"/>
              <w:jc w:val="both"/>
            </w:pPr>
            <w:r>
              <w:t>&lt;0,025</w:t>
            </w:r>
            <w:r w:rsidR="00755B5F">
              <w:t xml:space="preserve"> g</w:t>
            </w:r>
          </w:p>
        </w:tc>
      </w:tr>
      <w:tr w:rsidR="00755B5F" w14:paraId="76ADFE3F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6DC8DB" w14:textId="312696DC" w:rsidR="00755B5F" w:rsidRDefault="00755B5F" w:rsidP="0044559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Błonnik </w:t>
            </w:r>
            <w:r w:rsidR="005975DC" w:rsidRPr="005975DC">
              <w:t>(</w:t>
            </w:r>
            <w:r w:rsidR="008D0589">
              <w:t>0</w:t>
            </w:r>
            <w:r w:rsidR="005975DC" w:rsidRPr="005975DC">
              <w:t xml:space="preserve">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9BF3055" w14:textId="451B464E" w:rsidR="00755B5F" w:rsidRDefault="008D0589" w:rsidP="0044559F">
            <w:pPr>
              <w:spacing w:after="0"/>
              <w:jc w:val="both"/>
            </w:pPr>
            <w:r>
              <w:t>0</w:t>
            </w:r>
            <w:r w:rsidR="00755B5F">
              <w:t xml:space="preserve"> g</w:t>
            </w:r>
          </w:p>
        </w:tc>
      </w:tr>
      <w:tr w:rsidR="00755B5F" w14:paraId="51CE9627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FFC122" w14:textId="3840D49F" w:rsidR="00755B5F" w:rsidRDefault="00755B5F" w:rsidP="0044559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Białko</w:t>
            </w:r>
            <w:r w:rsidR="005975DC">
              <w:rPr>
                <w:b/>
                <w:bCs/>
              </w:rPr>
              <w:t xml:space="preserve"> </w:t>
            </w:r>
            <w:r w:rsidR="005975DC" w:rsidRPr="005975DC">
              <w:t>(1</w:t>
            </w:r>
            <w:r w:rsidR="008D0589">
              <w:t>1</w:t>
            </w:r>
            <w:r w:rsidR="005975DC" w:rsidRPr="005975DC">
              <w:t xml:space="preserve">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A0EDC5" w14:textId="3B7DBE91" w:rsidR="00755B5F" w:rsidRDefault="008D0589" w:rsidP="0044559F">
            <w:pPr>
              <w:spacing w:after="0"/>
              <w:jc w:val="both"/>
            </w:pPr>
            <w:r>
              <w:t>3,9</w:t>
            </w:r>
            <w:r w:rsidR="00755B5F">
              <w:t xml:space="preserve"> g</w:t>
            </w:r>
          </w:p>
        </w:tc>
      </w:tr>
      <w:tr w:rsidR="00755B5F" w14:paraId="78573647" w14:textId="77777777" w:rsidTr="0044559F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D632C1B" w14:textId="77777777" w:rsidR="00755B5F" w:rsidRDefault="00755B5F" w:rsidP="0044559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0A0151F" w14:textId="664B408F" w:rsidR="00755B5F" w:rsidRDefault="00EF7D55" w:rsidP="0044559F">
            <w:pPr>
              <w:spacing w:after="0"/>
              <w:jc w:val="both"/>
            </w:pPr>
            <w:r>
              <w:t>0,</w:t>
            </w:r>
            <w:r w:rsidR="00DE229C">
              <w:t>02</w:t>
            </w:r>
            <w:r w:rsidR="00755B5F">
              <w:t xml:space="preserve"> g</w:t>
            </w:r>
          </w:p>
        </w:tc>
      </w:tr>
      <w:tr w:rsidR="00755B5F" w14:paraId="3EA5A7DE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CA30D6" w14:textId="517B7F75" w:rsidR="00755B5F" w:rsidRDefault="00755B5F" w:rsidP="0044559F">
            <w:pPr>
              <w:spacing w:after="0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lastRenderedPageBreak/>
              <w:t>Witaminy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BC06314" w14:textId="77777777" w:rsidR="00755B5F" w:rsidRDefault="00755B5F" w:rsidP="0044559F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55B5F" w14:paraId="792C273D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25D2ED" w14:textId="49A6E4E6" w:rsidR="00755B5F" w:rsidRDefault="00755B5F" w:rsidP="0044559F">
            <w:pPr>
              <w:spacing w:after="0"/>
              <w:jc w:val="both"/>
            </w:pPr>
            <w:r>
              <w:t>Wit</w:t>
            </w:r>
            <w:r w:rsidR="00DE229C">
              <w:t>amina</w:t>
            </w:r>
            <w:r>
              <w:t xml:space="preserve"> 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A19C1C9" w14:textId="637A4D14" w:rsidR="00755B5F" w:rsidRDefault="005F0BCF" w:rsidP="0044559F">
            <w:pPr>
              <w:spacing w:after="0"/>
              <w:jc w:val="both"/>
            </w:pPr>
            <w:r>
              <w:t>81,9</w:t>
            </w:r>
            <w:r w:rsidR="00755B5F">
              <w:t xml:space="preserve"> µg</w:t>
            </w:r>
          </w:p>
        </w:tc>
      </w:tr>
      <w:tr w:rsidR="00755B5F" w14:paraId="769FF7AD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DEA4C97" w14:textId="0486EE04" w:rsidR="00755B5F" w:rsidRDefault="00DE229C" w:rsidP="0044559F">
            <w:pPr>
              <w:spacing w:after="0"/>
              <w:jc w:val="both"/>
            </w:pPr>
            <w:r>
              <w:t xml:space="preserve">Witamina </w:t>
            </w:r>
            <w:r w:rsidR="00755B5F">
              <w:t>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891965" w14:textId="4A2C5707" w:rsidR="00755B5F" w:rsidRDefault="00755B5F" w:rsidP="0044559F">
            <w:pPr>
              <w:spacing w:after="0"/>
              <w:jc w:val="both"/>
            </w:pPr>
            <w:r>
              <w:t>1,</w:t>
            </w:r>
            <w:r w:rsidR="005F0BCF">
              <w:t>30</w:t>
            </w:r>
            <w:r>
              <w:t xml:space="preserve"> µg</w:t>
            </w:r>
          </w:p>
        </w:tc>
      </w:tr>
      <w:tr w:rsidR="00755B5F" w14:paraId="16429D40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1EDACB1" w14:textId="5A42DDB5" w:rsidR="00755B5F" w:rsidRDefault="00DE229C" w:rsidP="0044559F">
            <w:pPr>
              <w:spacing w:after="0"/>
              <w:jc w:val="both"/>
            </w:pPr>
            <w:r>
              <w:t xml:space="preserve">Witamina </w:t>
            </w:r>
            <w:r w:rsidR="00755B5F">
              <w:t>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070474" w14:textId="421D263B" w:rsidR="00755B5F" w:rsidRDefault="005F0BCF" w:rsidP="0044559F">
            <w:pPr>
              <w:spacing w:after="0"/>
              <w:jc w:val="both"/>
            </w:pPr>
            <w:r>
              <w:t>2,30</w:t>
            </w:r>
            <w:r w:rsidR="00755B5F">
              <w:t xml:space="preserve"> mg (</w:t>
            </w:r>
            <w:r w:rsidR="005975DC">
              <w:rPr>
                <w:rFonts w:cstheme="minorHAnsi"/>
              </w:rPr>
              <w:t>α</w:t>
            </w:r>
            <w:r w:rsidR="00755B5F">
              <w:t>-TE/ET)</w:t>
            </w:r>
          </w:p>
        </w:tc>
      </w:tr>
      <w:tr w:rsidR="00755B5F" w14:paraId="765170CF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4976231" w14:textId="064B7F07" w:rsidR="00755B5F" w:rsidRDefault="00DE229C" w:rsidP="0044559F">
            <w:pPr>
              <w:spacing w:after="0"/>
              <w:jc w:val="both"/>
            </w:pPr>
            <w:r>
              <w:t xml:space="preserve">Witamina </w:t>
            </w:r>
            <w:r w:rsidR="00755B5F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E9E9F49" w14:textId="5BC7A36F" w:rsidR="00755B5F" w:rsidRDefault="00755B5F" w:rsidP="0044559F">
            <w:pPr>
              <w:spacing w:after="0"/>
              <w:jc w:val="both"/>
            </w:pPr>
            <w:r>
              <w:t>1</w:t>
            </w:r>
            <w:r w:rsidR="005F0BCF">
              <w:t>0,0</w:t>
            </w:r>
            <w:r>
              <w:t xml:space="preserve"> µg</w:t>
            </w:r>
          </w:p>
        </w:tc>
      </w:tr>
      <w:tr w:rsidR="00755B5F" w14:paraId="46786103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D61A55E" w14:textId="77777777" w:rsidR="00755B5F" w:rsidRDefault="00755B5F" w:rsidP="0044559F">
            <w:pPr>
              <w:spacing w:after="0"/>
              <w:jc w:val="both"/>
            </w:pPr>
            <w:r>
              <w:t>Tiamina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611DDD8" w14:textId="31A91931" w:rsidR="00755B5F" w:rsidRDefault="00755B5F" w:rsidP="0044559F">
            <w:pPr>
              <w:spacing w:after="0"/>
              <w:jc w:val="both"/>
            </w:pPr>
            <w:r>
              <w:t>0,</w:t>
            </w:r>
            <w:r w:rsidR="005F0BCF">
              <w:t>29</w:t>
            </w:r>
            <w:r>
              <w:t xml:space="preserve"> mg</w:t>
            </w:r>
          </w:p>
        </w:tc>
      </w:tr>
      <w:tr w:rsidR="00755B5F" w14:paraId="162F72C1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2E9D1D" w14:textId="77777777" w:rsidR="00755B5F" w:rsidRDefault="00755B5F" w:rsidP="0044559F">
            <w:pPr>
              <w:spacing w:after="0"/>
              <w:jc w:val="both"/>
            </w:pPr>
            <w:r>
              <w:t>Ryboflawina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4E2006" w14:textId="171567DA" w:rsidR="00755B5F" w:rsidRDefault="00755B5F" w:rsidP="0044559F">
            <w:pPr>
              <w:spacing w:after="0"/>
              <w:jc w:val="both"/>
            </w:pPr>
            <w:r>
              <w:t>0,</w:t>
            </w:r>
            <w:r w:rsidR="005F0BCF">
              <w:t>32</w:t>
            </w:r>
            <w:r>
              <w:t xml:space="preserve"> mg</w:t>
            </w:r>
          </w:p>
        </w:tc>
      </w:tr>
      <w:tr w:rsidR="00755B5F" w14:paraId="4F09C048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552113C" w14:textId="77777777" w:rsidR="00755B5F" w:rsidRDefault="00755B5F" w:rsidP="0044559F">
            <w:pPr>
              <w:spacing w:after="0"/>
              <w:jc w:val="both"/>
            </w:pPr>
            <w:r>
              <w:t xml:space="preserve">Niacyna 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6BEA56" w14:textId="2FACDA6D" w:rsidR="00755B5F" w:rsidRDefault="005975DC" w:rsidP="0044559F">
            <w:pPr>
              <w:spacing w:after="0"/>
              <w:jc w:val="both"/>
            </w:pPr>
            <w:r>
              <w:t>(</w:t>
            </w:r>
            <w:r w:rsidR="005F0BCF">
              <w:t>2,94</w:t>
            </w:r>
            <w:r>
              <w:t xml:space="preserve"> mg NE/EN) </w:t>
            </w:r>
            <w:r w:rsidR="005F0BCF">
              <w:t>1,60</w:t>
            </w:r>
            <w:r w:rsidR="00755B5F">
              <w:t xml:space="preserve"> mg </w:t>
            </w:r>
          </w:p>
        </w:tc>
      </w:tr>
      <w:tr w:rsidR="00755B5F" w14:paraId="2DBA6242" w14:textId="77777777" w:rsidTr="0044559F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22583B" w14:textId="77777777" w:rsidR="00755B5F" w:rsidRDefault="00755B5F" w:rsidP="0044559F">
            <w:pPr>
              <w:spacing w:after="0"/>
              <w:jc w:val="both"/>
            </w:pPr>
            <w:r>
              <w:t>Kwas pantotenowy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9FB39C" w14:textId="1270D19C" w:rsidR="00755B5F" w:rsidRDefault="00755B5F" w:rsidP="0044559F">
            <w:pPr>
              <w:spacing w:after="0"/>
              <w:jc w:val="both"/>
            </w:pPr>
            <w:r>
              <w:t>1,</w:t>
            </w:r>
            <w:r w:rsidR="005F0BCF">
              <w:t>00</w:t>
            </w:r>
            <w:r>
              <w:t xml:space="preserve"> mg</w:t>
            </w:r>
          </w:p>
        </w:tc>
      </w:tr>
      <w:tr w:rsidR="00755B5F" w14:paraId="023CC3C6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25837BF" w14:textId="11B903BF" w:rsidR="00755B5F" w:rsidRDefault="00DE229C" w:rsidP="0044559F">
            <w:pPr>
              <w:spacing w:after="0"/>
              <w:jc w:val="both"/>
            </w:pPr>
            <w:r>
              <w:t xml:space="preserve">Witamina </w:t>
            </w:r>
            <w:r w:rsidR="00755B5F">
              <w:t>B6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5F75F2" w14:textId="328FC3FF" w:rsidR="00755B5F" w:rsidRDefault="00755B5F" w:rsidP="0044559F">
            <w:pPr>
              <w:spacing w:after="0"/>
              <w:jc w:val="both"/>
            </w:pPr>
            <w:r>
              <w:t>0,</w:t>
            </w:r>
            <w:r w:rsidR="005F0BCF">
              <w:t>33</w:t>
            </w:r>
            <w:r>
              <w:t xml:space="preserve"> mg</w:t>
            </w:r>
          </w:p>
        </w:tc>
      </w:tr>
      <w:tr w:rsidR="00755B5F" w14:paraId="6DFF6281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02F23F8" w14:textId="77777777" w:rsidR="00755B5F" w:rsidRDefault="00755B5F" w:rsidP="0044559F">
            <w:pPr>
              <w:spacing w:after="0"/>
              <w:jc w:val="both"/>
            </w:pPr>
            <w:r>
              <w:t>Kwas foliowy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B83E545" w14:textId="2808A91C" w:rsidR="00755B5F" w:rsidRDefault="005F0BCF" w:rsidP="0044559F">
            <w:pPr>
              <w:spacing w:after="0"/>
              <w:jc w:val="both"/>
            </w:pPr>
            <w:r>
              <w:t>41,3</w:t>
            </w:r>
            <w:r w:rsidR="00755B5F">
              <w:t xml:space="preserve"> µg</w:t>
            </w:r>
          </w:p>
        </w:tc>
      </w:tr>
      <w:tr w:rsidR="00755B5F" w14:paraId="2D47A692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72D1EA" w14:textId="63C7EE87" w:rsidR="00755B5F" w:rsidRDefault="005F0BCF" w:rsidP="0044559F">
            <w:pPr>
              <w:spacing w:after="0"/>
              <w:jc w:val="both"/>
            </w:pPr>
            <w:r>
              <w:t xml:space="preserve">Witamina </w:t>
            </w:r>
            <w:r w:rsidR="00755B5F">
              <w:t>B12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EC034E" w14:textId="5E56E2C6" w:rsidR="00755B5F" w:rsidRDefault="00755B5F" w:rsidP="00EF7D55">
            <w:pPr>
              <w:spacing w:after="0"/>
              <w:jc w:val="both"/>
            </w:pPr>
            <w:r>
              <w:t>0,</w:t>
            </w:r>
            <w:r w:rsidR="005F0BCF">
              <w:t>6</w:t>
            </w:r>
            <w:r w:rsidR="00EF7D55">
              <w:t>0</w:t>
            </w:r>
            <w:r>
              <w:t xml:space="preserve"> µg</w:t>
            </w:r>
          </w:p>
        </w:tc>
      </w:tr>
      <w:tr w:rsidR="00755B5F" w14:paraId="100C1815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CE03B6" w14:textId="77777777" w:rsidR="00755B5F" w:rsidRDefault="00755B5F" w:rsidP="0044559F">
            <w:pPr>
              <w:spacing w:after="0"/>
              <w:jc w:val="both"/>
            </w:pPr>
            <w:r>
              <w:t>Biotyna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A711A55" w14:textId="7D12C9F5" w:rsidR="00755B5F" w:rsidRDefault="005F0BCF" w:rsidP="0044559F">
            <w:pPr>
              <w:spacing w:after="0"/>
              <w:jc w:val="both"/>
            </w:pPr>
            <w:r>
              <w:t>6,00</w:t>
            </w:r>
            <w:r w:rsidR="00755B5F">
              <w:t xml:space="preserve"> µg</w:t>
            </w:r>
          </w:p>
        </w:tc>
      </w:tr>
      <w:tr w:rsidR="00755B5F" w14:paraId="00FD60C4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049201" w14:textId="7D60EEB9" w:rsidR="00755B5F" w:rsidRDefault="005F0BCF" w:rsidP="0044559F">
            <w:pPr>
              <w:spacing w:after="0"/>
              <w:jc w:val="both"/>
            </w:pPr>
            <w:r>
              <w:t xml:space="preserve">Witamina </w:t>
            </w:r>
            <w:r w:rsidR="00755B5F">
              <w:t>C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96208EE" w14:textId="63788A53" w:rsidR="00755B5F" w:rsidRDefault="005F0BCF" w:rsidP="0044559F">
            <w:pPr>
              <w:spacing w:after="0"/>
              <w:jc w:val="both"/>
            </w:pPr>
            <w:r>
              <w:t>19,0</w:t>
            </w:r>
            <w:r w:rsidR="00755B5F">
              <w:t xml:space="preserve"> mg</w:t>
            </w:r>
          </w:p>
        </w:tc>
      </w:tr>
      <w:tr w:rsidR="00755B5F" w14:paraId="3B4B4D61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75EB90" w14:textId="23A63F93" w:rsidR="00755B5F" w:rsidRDefault="00755B5F" w:rsidP="0044559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Składniki mineralne i pierwiastki śladowe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DDABB2C" w14:textId="77777777" w:rsidR="00755B5F" w:rsidRDefault="00755B5F" w:rsidP="0044559F">
            <w:pPr>
              <w:spacing w:after="0"/>
              <w:jc w:val="both"/>
            </w:pPr>
          </w:p>
        </w:tc>
      </w:tr>
      <w:tr w:rsidR="00755B5F" w14:paraId="7C5A1B09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2E461E2" w14:textId="77777777" w:rsidR="00755B5F" w:rsidRDefault="00755B5F" w:rsidP="0044559F">
            <w:pPr>
              <w:spacing w:after="0"/>
              <w:jc w:val="both"/>
            </w:pPr>
            <w:r>
              <w:t>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8C02F4" w14:textId="63E6365E" w:rsidR="00755B5F" w:rsidRDefault="00EF7D55" w:rsidP="0044559F">
            <w:pPr>
              <w:spacing w:after="0"/>
              <w:jc w:val="both"/>
            </w:pPr>
            <w:r>
              <w:t>8</w:t>
            </w:r>
            <w:r w:rsidR="0040733E">
              <w:t>,55</w:t>
            </w:r>
            <w:r w:rsidR="00755B5F">
              <w:t xml:space="preserve"> mg</w:t>
            </w:r>
          </w:p>
        </w:tc>
      </w:tr>
      <w:tr w:rsidR="00755B5F" w14:paraId="66419074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CC24A7" w14:textId="77777777" w:rsidR="00755B5F" w:rsidRDefault="00755B5F" w:rsidP="0044559F">
            <w:pPr>
              <w:spacing w:after="0"/>
              <w:jc w:val="both"/>
            </w:pPr>
            <w:r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DA6E239" w14:textId="55BFF56F" w:rsidR="00755B5F" w:rsidRDefault="0040733E" w:rsidP="0044559F">
            <w:pPr>
              <w:spacing w:after="0"/>
              <w:jc w:val="both"/>
            </w:pPr>
            <w:r>
              <w:t>9,69</w:t>
            </w:r>
            <w:r w:rsidR="00755B5F">
              <w:t xml:space="preserve"> mg</w:t>
            </w:r>
          </w:p>
        </w:tc>
      </w:tr>
      <w:tr w:rsidR="00755B5F" w14:paraId="71F4F4CB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C4F939E" w14:textId="77777777" w:rsidR="00755B5F" w:rsidRDefault="00755B5F" w:rsidP="0044559F">
            <w:pPr>
              <w:spacing w:after="0"/>
              <w:jc w:val="both"/>
            </w:pPr>
            <w:r>
              <w:t>Cl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DF20AB" w14:textId="719B9D50" w:rsidR="00755B5F" w:rsidRDefault="0040733E" w:rsidP="0044559F">
            <w:pPr>
              <w:spacing w:after="0"/>
              <w:jc w:val="both"/>
            </w:pPr>
            <w:r>
              <w:t>178</w:t>
            </w:r>
            <w:r w:rsidR="00755B5F">
              <w:t xml:space="preserve"> mg</w:t>
            </w:r>
          </w:p>
        </w:tc>
      </w:tr>
      <w:tr w:rsidR="00755B5F" w14:paraId="162B4894" w14:textId="77777777" w:rsidTr="0044559F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D60042F" w14:textId="77777777" w:rsidR="00755B5F" w:rsidRDefault="00755B5F" w:rsidP="0044559F">
            <w:pPr>
              <w:spacing w:after="0"/>
              <w:jc w:val="both"/>
            </w:pPr>
            <w:r>
              <w:t>Ca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78D6367" w14:textId="69885922" w:rsidR="00755B5F" w:rsidRDefault="0040733E" w:rsidP="0044559F">
            <w:pPr>
              <w:spacing w:after="0"/>
              <w:jc w:val="both"/>
            </w:pPr>
            <w:r>
              <w:t>25,0</w:t>
            </w:r>
            <w:r w:rsidR="00755B5F">
              <w:t xml:space="preserve"> mg</w:t>
            </w:r>
          </w:p>
        </w:tc>
      </w:tr>
      <w:tr w:rsidR="00755B5F" w14:paraId="0BB5D366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58C074C" w14:textId="77777777" w:rsidR="00755B5F" w:rsidRDefault="00755B5F" w:rsidP="0044559F">
            <w:pPr>
              <w:spacing w:after="0"/>
              <w:jc w:val="both"/>
            </w:pPr>
            <w:r>
              <w:t>P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00A48F" w14:textId="203C1F71" w:rsidR="00755B5F" w:rsidRDefault="0040733E" w:rsidP="0044559F">
            <w:pPr>
              <w:spacing w:after="0"/>
              <w:jc w:val="both"/>
            </w:pPr>
            <w:r>
              <w:t>12,0</w:t>
            </w:r>
            <w:r w:rsidR="00755B5F">
              <w:t xml:space="preserve"> mg</w:t>
            </w:r>
          </w:p>
        </w:tc>
      </w:tr>
      <w:tr w:rsidR="00755B5F" w14:paraId="528B3FD6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97BB48A" w14:textId="77777777" w:rsidR="00755B5F" w:rsidRDefault="00755B5F" w:rsidP="0044559F">
            <w:pPr>
              <w:spacing w:after="0"/>
              <w:jc w:val="both"/>
            </w:pPr>
            <w:r>
              <w:t>Mg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C9ECB8" w14:textId="7DF6E584" w:rsidR="00755B5F" w:rsidRDefault="0040733E" w:rsidP="0044559F">
            <w:pPr>
              <w:spacing w:after="0"/>
              <w:jc w:val="both"/>
            </w:pPr>
            <w:r>
              <w:t>1,64</w:t>
            </w:r>
            <w:r w:rsidR="00755B5F">
              <w:t xml:space="preserve"> mg</w:t>
            </w:r>
          </w:p>
        </w:tc>
      </w:tr>
      <w:tr w:rsidR="00755B5F" w14:paraId="62078DAC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31CCB49" w14:textId="77777777" w:rsidR="00755B5F" w:rsidRDefault="00755B5F" w:rsidP="0044559F">
            <w:pPr>
              <w:spacing w:after="0"/>
              <w:jc w:val="both"/>
            </w:pPr>
            <w:r>
              <w:t>Fe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AF817E" w14:textId="096775B6" w:rsidR="00755B5F" w:rsidRDefault="0040733E" w:rsidP="0044559F">
            <w:pPr>
              <w:spacing w:after="0"/>
              <w:jc w:val="both"/>
            </w:pPr>
            <w:r>
              <w:t>2,50</w:t>
            </w:r>
            <w:r w:rsidR="00755B5F">
              <w:t xml:space="preserve"> mg</w:t>
            </w:r>
          </w:p>
        </w:tc>
      </w:tr>
      <w:tr w:rsidR="00755B5F" w14:paraId="736F210F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D2E396" w14:textId="77777777" w:rsidR="00755B5F" w:rsidRDefault="00755B5F" w:rsidP="0044559F">
            <w:pPr>
              <w:spacing w:after="0"/>
              <w:jc w:val="both"/>
            </w:pPr>
            <w:r>
              <w:t>Zn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371E51B" w14:textId="77B37432" w:rsidR="00755B5F" w:rsidRDefault="0040733E" w:rsidP="0044559F">
            <w:pPr>
              <w:spacing w:after="0"/>
              <w:jc w:val="both"/>
            </w:pPr>
            <w:r>
              <w:t>1,80</w:t>
            </w:r>
            <w:r w:rsidR="00755B5F">
              <w:t xml:space="preserve"> mg</w:t>
            </w:r>
          </w:p>
        </w:tc>
      </w:tr>
      <w:tr w:rsidR="00755B5F" w14:paraId="7ADB9CAD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543E27" w14:textId="77777777" w:rsidR="00755B5F" w:rsidRDefault="00755B5F" w:rsidP="0044559F">
            <w:pPr>
              <w:spacing w:after="0"/>
              <w:jc w:val="both"/>
            </w:pPr>
            <w:r>
              <w:t>Cu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FE121D3" w14:textId="0D318563" w:rsidR="00755B5F" w:rsidRDefault="00755B5F" w:rsidP="0044559F">
            <w:pPr>
              <w:spacing w:after="0"/>
              <w:jc w:val="both"/>
            </w:pPr>
            <w:r>
              <w:t>0,</w:t>
            </w:r>
            <w:r w:rsidR="0040733E">
              <w:t>34</w:t>
            </w:r>
            <w:r>
              <w:t xml:space="preserve"> mg</w:t>
            </w:r>
          </w:p>
        </w:tc>
      </w:tr>
      <w:tr w:rsidR="00755B5F" w14:paraId="089284C3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1690F5" w14:textId="77777777" w:rsidR="00755B5F" w:rsidRDefault="00755B5F" w:rsidP="0044559F">
            <w:pPr>
              <w:spacing w:after="0"/>
              <w:jc w:val="both"/>
            </w:pPr>
            <w:r>
              <w:t>Mn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C3E770" w14:textId="3AEB4ACB" w:rsidR="00755B5F" w:rsidRDefault="00755B5F" w:rsidP="0044559F">
            <w:pPr>
              <w:spacing w:after="0"/>
              <w:jc w:val="both"/>
            </w:pPr>
            <w:r>
              <w:t>0,</w:t>
            </w:r>
            <w:r w:rsidR="0040733E">
              <w:t>15</w:t>
            </w:r>
            <w:r>
              <w:t xml:space="preserve"> mg</w:t>
            </w:r>
          </w:p>
        </w:tc>
      </w:tr>
      <w:tr w:rsidR="00755B5F" w14:paraId="77FFCF83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7FBF4D8" w14:textId="77777777" w:rsidR="00755B5F" w:rsidRDefault="00755B5F" w:rsidP="0044559F">
            <w:pPr>
              <w:spacing w:after="0"/>
              <w:jc w:val="both"/>
            </w:pPr>
            <w:r>
              <w:lastRenderedPageBreak/>
              <w:t>F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7ECF1AA" w14:textId="14854950" w:rsidR="00755B5F" w:rsidRDefault="00755B5F" w:rsidP="0044559F">
            <w:pPr>
              <w:spacing w:after="0"/>
              <w:jc w:val="both"/>
            </w:pPr>
            <w:r>
              <w:t>0,</w:t>
            </w:r>
            <w:r w:rsidR="0040733E">
              <w:t>17</w:t>
            </w:r>
            <w:r>
              <w:t xml:space="preserve"> mg</w:t>
            </w:r>
          </w:p>
        </w:tc>
      </w:tr>
      <w:tr w:rsidR="00755B5F" w14:paraId="6FCD7819" w14:textId="77777777" w:rsidTr="0044559F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BC8BCBE" w14:textId="77777777" w:rsidR="00755B5F" w:rsidRDefault="00755B5F" w:rsidP="0044559F">
            <w:pPr>
              <w:spacing w:after="0"/>
              <w:jc w:val="both"/>
            </w:pPr>
            <w:r>
              <w:t>Mo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EFD8B15" w14:textId="6ACD8C61" w:rsidR="00755B5F" w:rsidRDefault="0040733E" w:rsidP="0044559F">
            <w:pPr>
              <w:spacing w:after="0"/>
              <w:jc w:val="both"/>
            </w:pPr>
            <w:r>
              <w:t>9,80</w:t>
            </w:r>
            <w:r w:rsidR="00755B5F">
              <w:t xml:space="preserve"> µg</w:t>
            </w:r>
          </w:p>
        </w:tc>
      </w:tr>
      <w:tr w:rsidR="00755B5F" w14:paraId="5492B294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853E42" w14:textId="77777777" w:rsidR="00755B5F" w:rsidRDefault="00755B5F" w:rsidP="0044559F">
            <w:pPr>
              <w:spacing w:after="0"/>
              <w:jc w:val="both"/>
            </w:pPr>
            <w:r>
              <w:t>Se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AB24875" w14:textId="677E20C8" w:rsidR="00755B5F" w:rsidRDefault="0040733E" w:rsidP="0044559F">
            <w:pPr>
              <w:spacing w:after="0"/>
              <w:jc w:val="both"/>
            </w:pPr>
            <w:r>
              <w:t>8,70</w:t>
            </w:r>
            <w:r w:rsidR="00755B5F">
              <w:t xml:space="preserve"> µg</w:t>
            </w:r>
          </w:p>
        </w:tc>
      </w:tr>
      <w:tr w:rsidR="00755B5F" w14:paraId="0ABAEC35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D9BE32" w14:textId="77777777" w:rsidR="00755B5F" w:rsidRDefault="00755B5F" w:rsidP="0044559F">
            <w:pPr>
              <w:spacing w:after="0"/>
              <w:jc w:val="both"/>
            </w:pPr>
            <w:r>
              <w:t>Cr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E624341" w14:textId="341B1D12" w:rsidR="00755B5F" w:rsidRDefault="0040733E" w:rsidP="0044559F">
            <w:pPr>
              <w:spacing w:after="0"/>
              <w:jc w:val="both"/>
            </w:pPr>
            <w:r>
              <w:t>7,90</w:t>
            </w:r>
            <w:r w:rsidR="00755B5F">
              <w:t xml:space="preserve"> µg</w:t>
            </w:r>
          </w:p>
        </w:tc>
      </w:tr>
      <w:tr w:rsidR="00755B5F" w14:paraId="2CC91DC9" w14:textId="77777777" w:rsidTr="0044559F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046DB1" w14:textId="77777777" w:rsidR="00755B5F" w:rsidRDefault="00755B5F" w:rsidP="0044559F">
            <w:pPr>
              <w:spacing w:after="0"/>
              <w:jc w:val="both"/>
            </w:pPr>
            <w:r>
              <w:t>I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4F1013C" w14:textId="4B521F62" w:rsidR="00755B5F" w:rsidRDefault="0040733E" w:rsidP="0044559F">
            <w:pPr>
              <w:spacing w:after="0"/>
              <w:jc w:val="both"/>
            </w:pPr>
            <w:r>
              <w:t>24,9</w:t>
            </w:r>
            <w:r w:rsidR="00755B5F">
              <w:t xml:space="preserve"> µg</w:t>
            </w:r>
          </w:p>
        </w:tc>
      </w:tr>
      <w:tr w:rsidR="00755B5F" w14:paraId="7FA80CF0" w14:textId="77777777" w:rsidTr="0044559F">
        <w:trPr>
          <w:trHeight w:val="35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886A55" w14:textId="3BE1A2C0" w:rsidR="00755B5F" w:rsidRDefault="00755B5F" w:rsidP="0044559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E640F34" w14:textId="77777777" w:rsidR="00755B5F" w:rsidRDefault="00755B5F" w:rsidP="0044559F">
            <w:pPr>
              <w:spacing w:after="0"/>
              <w:jc w:val="both"/>
            </w:pPr>
          </w:p>
        </w:tc>
      </w:tr>
      <w:tr w:rsidR="00755B5F" w14:paraId="1F396CDF" w14:textId="77777777" w:rsidTr="0044559F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05453A" w14:textId="77777777" w:rsidR="00755B5F" w:rsidRDefault="00755B5F" w:rsidP="0044559F">
            <w:pPr>
              <w:spacing w:after="0"/>
              <w:jc w:val="both"/>
            </w:pPr>
            <w:r>
              <w:t>Cholina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3DAD97" w14:textId="5F4E6B4F" w:rsidR="00755B5F" w:rsidRDefault="0040733E" w:rsidP="0044559F">
            <w:pPr>
              <w:spacing w:after="0"/>
              <w:jc w:val="both"/>
            </w:pPr>
            <w:r>
              <w:t>68,8</w:t>
            </w:r>
            <w:r w:rsidR="00755B5F">
              <w:t xml:space="preserve"> mg</w:t>
            </w:r>
          </w:p>
        </w:tc>
      </w:tr>
      <w:tr w:rsidR="00755B5F" w14:paraId="51D49C3F" w14:textId="77777777" w:rsidTr="0044559F">
        <w:trPr>
          <w:trHeight w:val="332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1279F4" w14:textId="77777777" w:rsidR="00755B5F" w:rsidRDefault="00755B5F" w:rsidP="0044559F">
            <w:pPr>
              <w:spacing w:after="0"/>
              <w:jc w:val="both"/>
            </w:pPr>
            <w:r>
              <w:t>Osmolarność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4DD88C4" w14:textId="2CBEC7D0" w:rsidR="00755B5F" w:rsidRDefault="00755B5F" w:rsidP="0044559F">
            <w:pPr>
              <w:spacing w:after="0"/>
              <w:jc w:val="both"/>
            </w:pPr>
            <w:r>
              <w:t>7</w:t>
            </w:r>
            <w:r w:rsidR="0040733E">
              <w:t>5</w:t>
            </w:r>
            <w:r>
              <w:t>0 mOsmol/l</w:t>
            </w:r>
          </w:p>
        </w:tc>
      </w:tr>
    </w:tbl>
    <w:p w14:paraId="3EAC8F57" w14:textId="4E5E8C47" w:rsidR="00755B5F" w:rsidRPr="000133D3" w:rsidRDefault="00755B5F" w:rsidP="000133D3">
      <w:pPr>
        <w:spacing w:before="120"/>
        <w:jc w:val="both"/>
      </w:pPr>
      <w:r>
        <w:t xml:space="preserve">Produkt bezglutenowy. </w:t>
      </w:r>
      <w:r w:rsidR="001F2D6F">
        <w:t xml:space="preserve">Nie zawiera laktozy. </w:t>
      </w:r>
      <w:r w:rsidR="00EE1432">
        <w:t>Produkt poddany ob</w:t>
      </w:r>
      <w:r w:rsidR="005F1626">
        <w:t>r</w:t>
      </w:r>
      <w:r w:rsidR="00EE1432">
        <w:t>ó</w:t>
      </w:r>
      <w:r w:rsidR="005F1626">
        <w:t>bc</w:t>
      </w:r>
      <w:r w:rsidR="00EE1432">
        <w:t>e</w:t>
      </w:r>
      <w:r>
        <w:t xml:space="preserve"> UHT.</w:t>
      </w:r>
      <w:r w:rsidR="007E154D">
        <w:t xml:space="preserve"> Produkt pakowany w atmosferze ochronnej.</w:t>
      </w:r>
    </w:p>
    <w:p w14:paraId="7D03C31C" w14:textId="58007216" w:rsidR="00755B5F" w:rsidRPr="004A4CB3" w:rsidRDefault="005975DC" w:rsidP="00755B5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Ważne informacje:</w:t>
      </w:r>
    </w:p>
    <w:p w14:paraId="69415E97" w14:textId="3B027FA0" w:rsidR="00755B5F" w:rsidRDefault="009A3F14" w:rsidP="00755B5F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Ostrzeżenie: </w:t>
      </w:r>
      <w:r w:rsidR="00755B5F">
        <w:rPr>
          <w:rFonts w:asciiTheme="minorHAnsi" w:hAnsiTheme="minorHAnsi"/>
        </w:rPr>
        <w:t>Produkt nie jest przeznaczony do stosowania pozajelitowego.</w:t>
      </w:r>
    </w:p>
    <w:p w14:paraId="0BD6A784" w14:textId="77777777" w:rsidR="00755B5F" w:rsidRDefault="00755B5F" w:rsidP="00755B5F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Stosować pod nadzorem lekarza.</w:t>
      </w:r>
    </w:p>
    <w:p w14:paraId="44E53291" w14:textId="77777777" w:rsidR="00755B5F" w:rsidRDefault="00755B5F" w:rsidP="00755B5F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Produkt odpowiedni do stosowania jako jedyne źródło pożywienia. </w:t>
      </w:r>
    </w:p>
    <w:p w14:paraId="27D1C6AF" w14:textId="77777777" w:rsidR="00755B5F" w:rsidRDefault="00755B5F" w:rsidP="00755B5F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Nie stosować u dzieci w wieku poniżej 3 lat. </w:t>
      </w:r>
    </w:p>
    <w:p w14:paraId="35BFF188" w14:textId="77777777" w:rsidR="00755B5F" w:rsidRDefault="00755B5F" w:rsidP="00755B5F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Stosować ostrożnie u dzieci w wieku 3-6 lat.</w:t>
      </w:r>
    </w:p>
    <w:p w14:paraId="17B4C203" w14:textId="6D42D83D" w:rsidR="00755B5F" w:rsidRPr="000133D3" w:rsidRDefault="001F2D6F" w:rsidP="000133D3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Nie stosować u pacjentów z galaktozemią</w:t>
      </w:r>
      <w:r w:rsidR="00755B5F">
        <w:rPr>
          <w:rFonts w:asciiTheme="minorHAnsi" w:hAnsiTheme="minorHAnsi"/>
        </w:rPr>
        <w:t>.</w:t>
      </w:r>
    </w:p>
    <w:p w14:paraId="63E8CAF2" w14:textId="1EAD0FC0" w:rsidR="00755B5F" w:rsidRPr="004A4CB3" w:rsidRDefault="005975DC" w:rsidP="00755B5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Wyprodukowano przez</w:t>
      </w:r>
      <w:r w:rsidR="00755B5F" w:rsidRPr="004A4CB3">
        <w:rPr>
          <w:b/>
          <w:bCs/>
          <w:sz w:val="24"/>
          <w:szCs w:val="24"/>
        </w:rPr>
        <w:t>:</w:t>
      </w:r>
    </w:p>
    <w:p w14:paraId="74BEA0A5" w14:textId="77777777" w:rsidR="00755B5F" w:rsidRDefault="00755B5F" w:rsidP="00755B5F">
      <w:pPr>
        <w:jc w:val="both"/>
      </w:pPr>
      <w:r>
        <w:t>N.V. Nutricia, Zoetermeer, Holandia</w:t>
      </w:r>
    </w:p>
    <w:p w14:paraId="51F8FF25" w14:textId="7C5E5C38" w:rsidR="00755B5F" w:rsidRDefault="00755B5F" w:rsidP="005975DC">
      <w:pPr>
        <w:jc w:val="both"/>
      </w:pPr>
      <w:r>
        <w:t>NUTRICIA Polska Sp. z o.o. | ul. Bobrowiecka 8, 00-728 Warszawa</w:t>
      </w:r>
    </w:p>
    <w:p w14:paraId="6F890192" w14:textId="77777777" w:rsidR="000133D3" w:rsidRDefault="000133D3" w:rsidP="008B68FA">
      <w:pPr>
        <w:jc w:val="both"/>
        <w:rPr>
          <w:i/>
          <w:iCs/>
        </w:rPr>
      </w:pPr>
    </w:p>
    <w:p w14:paraId="10713740" w14:textId="3CEBF46C" w:rsidR="008B68FA" w:rsidRPr="000133D3" w:rsidRDefault="008B68FA" w:rsidP="008B68FA">
      <w:pPr>
        <w:jc w:val="both"/>
        <w:rPr>
          <w:i/>
          <w:iCs/>
        </w:rPr>
      </w:pPr>
      <w:r w:rsidRPr="000133D3">
        <w:rPr>
          <w:i/>
          <w:iCs/>
        </w:rPr>
        <w:t xml:space="preserve">Nutridrink </w:t>
      </w:r>
      <w:r w:rsidR="0040733E">
        <w:rPr>
          <w:i/>
          <w:iCs/>
        </w:rPr>
        <w:t>Juice Style</w:t>
      </w:r>
      <w:r w:rsidRPr="000133D3">
        <w:rPr>
          <w:i/>
          <w:iCs/>
        </w:rPr>
        <w:t xml:space="preserve"> to żywność specjalnego przeznaczenia medycznego. Do postępowania dietetycznego w niedożywieniu związanym z chorobą. Stosować pod nadzorem lekarza.</w:t>
      </w:r>
    </w:p>
    <w:p w14:paraId="4B04C11C" w14:textId="3094468E" w:rsidR="008B68FA" w:rsidRDefault="001E6543" w:rsidP="005975DC">
      <w:pPr>
        <w:jc w:val="both"/>
      </w:pPr>
      <w:r>
        <w:rPr>
          <w:color w:val="000000"/>
        </w:rPr>
        <w:t>P</w:t>
      </w:r>
      <w:r>
        <w:rPr>
          <w:color w:val="000000"/>
        </w:rPr>
        <w:t>HAM/10/01/2022</w:t>
      </w:r>
    </w:p>
    <w:sectPr w:rsidR="008B68FA" w:rsidSect="0001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F1E"/>
    <w:multiLevelType w:val="hybridMultilevel"/>
    <w:tmpl w:val="65C4A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E3124"/>
    <w:multiLevelType w:val="hybridMultilevel"/>
    <w:tmpl w:val="E30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731D9"/>
    <w:multiLevelType w:val="hybridMultilevel"/>
    <w:tmpl w:val="04CA2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A5ACC"/>
    <w:multiLevelType w:val="hybridMultilevel"/>
    <w:tmpl w:val="6F2A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918CB"/>
    <w:multiLevelType w:val="hybridMultilevel"/>
    <w:tmpl w:val="A15CE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4F"/>
    <w:rsid w:val="00012A74"/>
    <w:rsid w:val="000133D3"/>
    <w:rsid w:val="00015122"/>
    <w:rsid w:val="00073493"/>
    <w:rsid w:val="000C42EC"/>
    <w:rsid w:val="00164083"/>
    <w:rsid w:val="001C3F90"/>
    <w:rsid w:val="001C583A"/>
    <w:rsid w:val="001E5D16"/>
    <w:rsid w:val="001E6543"/>
    <w:rsid w:val="001F2D6F"/>
    <w:rsid w:val="002A77E2"/>
    <w:rsid w:val="003255C5"/>
    <w:rsid w:val="00371F3B"/>
    <w:rsid w:val="0040733E"/>
    <w:rsid w:val="00424F5E"/>
    <w:rsid w:val="00481F4C"/>
    <w:rsid w:val="004A13E1"/>
    <w:rsid w:val="004A4CB3"/>
    <w:rsid w:val="00584BF1"/>
    <w:rsid w:val="005952A3"/>
    <w:rsid w:val="005975DC"/>
    <w:rsid w:val="005F0BCF"/>
    <w:rsid w:val="005F1626"/>
    <w:rsid w:val="005F6F5A"/>
    <w:rsid w:val="00600673"/>
    <w:rsid w:val="006319F3"/>
    <w:rsid w:val="00755B5F"/>
    <w:rsid w:val="007E154D"/>
    <w:rsid w:val="007F3CA5"/>
    <w:rsid w:val="008B68FA"/>
    <w:rsid w:val="008D0589"/>
    <w:rsid w:val="009A3F14"/>
    <w:rsid w:val="00A0524F"/>
    <w:rsid w:val="00BC76B8"/>
    <w:rsid w:val="00D05D59"/>
    <w:rsid w:val="00D258DC"/>
    <w:rsid w:val="00DB6A89"/>
    <w:rsid w:val="00DE229C"/>
    <w:rsid w:val="00E45B63"/>
    <w:rsid w:val="00E74F94"/>
    <w:rsid w:val="00EA7C62"/>
    <w:rsid w:val="00EE1432"/>
    <w:rsid w:val="00EF0FDD"/>
    <w:rsid w:val="00EF7603"/>
    <w:rsid w:val="00EF7D55"/>
    <w:rsid w:val="00F40283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1669"/>
  <w15:docId w15:val="{0720D783-8A42-4CC4-84C7-16E6270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5B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5B5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55B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B5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F3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tekagemini.pl/group/biotyna" TargetMode="External"/><Relationship Id="rId5" Type="http://schemas.openxmlformats.org/officeDocument/2006/relationships/hyperlink" Target="https://www.aptekagemini.pl/category/bez-recepty-witaminy-i-mikroelementy-chr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Braja</dc:creator>
  <cp:lastModifiedBy>Milena Pietrzykowska</cp:lastModifiedBy>
  <cp:revision>5</cp:revision>
  <dcterms:created xsi:type="dcterms:W3CDTF">2022-01-04T09:35:00Z</dcterms:created>
  <dcterms:modified xsi:type="dcterms:W3CDTF">2022-01-10T12:48:00Z</dcterms:modified>
</cp:coreProperties>
</file>