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93367" w14:textId="768F897E" w:rsidR="00EC3C3A" w:rsidRDefault="00AB777A" w:rsidP="00846C9D">
      <w:pPr>
        <w:tabs>
          <w:tab w:val="num" w:pos="0"/>
        </w:tabs>
        <w:spacing w:before="60" w:after="60" w:line="276" w:lineRule="auto"/>
        <w:rPr>
          <w:rFonts w:cstheme="minorHAnsi"/>
          <w:b/>
          <w:bCs/>
          <w:sz w:val="28"/>
          <w:szCs w:val="28"/>
        </w:rPr>
      </w:pPr>
      <w:r>
        <w:rPr>
          <w:rFonts w:cstheme="minorHAnsi"/>
          <w:noProof/>
        </w:rPr>
        <w:drawing>
          <wp:anchor distT="0" distB="0" distL="114300" distR="114300" simplePos="0" relativeHeight="251658240" behindDoc="0" locked="0" layoutInCell="1" allowOverlap="1" wp14:anchorId="2B8E72B7" wp14:editId="0DD419BB">
            <wp:simplePos x="0" y="0"/>
            <wp:positionH relativeFrom="column">
              <wp:posOffset>3253105</wp:posOffset>
            </wp:positionH>
            <wp:positionV relativeFrom="paragraph">
              <wp:posOffset>433705</wp:posOffset>
            </wp:positionV>
            <wp:extent cx="2171700" cy="2171700"/>
            <wp:effectExtent l="0" t="0" r="0" b="0"/>
            <wp:wrapSquare wrapText="bothSides"/>
            <wp:docPr id="75208724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3C3A" w:rsidRPr="00EC3C3A">
        <w:rPr>
          <w:rFonts w:cstheme="minorHAnsi"/>
          <w:b/>
          <w:bCs/>
          <w:sz w:val="28"/>
          <w:szCs w:val="28"/>
        </w:rPr>
        <w:t>Bebilon Suplement białka</w:t>
      </w:r>
      <w:r w:rsidR="00EC3C3A">
        <w:rPr>
          <w:rFonts w:cstheme="minorHAnsi"/>
          <w:b/>
          <w:bCs/>
          <w:sz w:val="28"/>
          <w:szCs w:val="28"/>
        </w:rPr>
        <w:t>,</w:t>
      </w:r>
      <w:r w:rsidR="00EC3C3A" w:rsidRPr="00EC3C3A">
        <w:rPr>
          <w:rFonts w:cstheme="minorHAnsi"/>
          <w:b/>
          <w:bCs/>
          <w:sz w:val="28"/>
          <w:szCs w:val="28"/>
        </w:rPr>
        <w:t xml:space="preserve"> </w:t>
      </w:r>
      <w:r w:rsidR="00EC3C3A">
        <w:rPr>
          <w:rFonts w:cstheme="minorHAnsi"/>
          <w:b/>
          <w:bCs/>
          <w:sz w:val="28"/>
          <w:szCs w:val="28"/>
        </w:rPr>
        <w:t>ż</w:t>
      </w:r>
      <w:r w:rsidR="00EC3C3A" w:rsidRPr="00EC3C3A">
        <w:rPr>
          <w:rFonts w:cstheme="minorHAnsi"/>
          <w:b/>
          <w:bCs/>
          <w:sz w:val="28"/>
          <w:szCs w:val="28"/>
        </w:rPr>
        <w:t>ywność specjalnego przeznaczenia medycznego 50 g (50 x 1 g)</w:t>
      </w:r>
    </w:p>
    <w:p w14:paraId="583050F9" w14:textId="583B5097" w:rsidR="00EC3C3A" w:rsidRDefault="00EC3C3A" w:rsidP="00846C9D">
      <w:pPr>
        <w:tabs>
          <w:tab w:val="num" w:pos="0"/>
        </w:tabs>
        <w:spacing w:before="60" w:after="60" w:line="276" w:lineRule="auto"/>
        <w:rPr>
          <w:rFonts w:cstheme="minorHAnsi"/>
          <w:b/>
          <w:bCs/>
          <w:sz w:val="28"/>
          <w:szCs w:val="28"/>
        </w:rPr>
      </w:pPr>
    </w:p>
    <w:p w14:paraId="56AF2900" w14:textId="56302D46" w:rsidR="00EB011D" w:rsidRPr="00846C9D" w:rsidRDefault="00EB011D" w:rsidP="00846C9D">
      <w:pPr>
        <w:tabs>
          <w:tab w:val="num" w:pos="0"/>
        </w:tabs>
        <w:spacing w:before="60" w:after="60" w:line="276" w:lineRule="auto"/>
        <w:rPr>
          <w:rFonts w:cstheme="minorHAnsi"/>
        </w:rPr>
      </w:pPr>
      <w:r w:rsidRPr="00846C9D">
        <w:rPr>
          <w:rFonts w:cstheme="minorHAnsi"/>
        </w:rPr>
        <w:t xml:space="preserve">EAN: </w:t>
      </w:r>
      <w:r w:rsidR="00EC3C3A" w:rsidRPr="00EC3C3A">
        <w:rPr>
          <w:rFonts w:cstheme="minorHAnsi"/>
        </w:rPr>
        <w:t>8718117604951</w:t>
      </w:r>
    </w:p>
    <w:p w14:paraId="17AF1C28" w14:textId="74E6444A" w:rsidR="00933A66" w:rsidRDefault="00933A66" w:rsidP="00846C9D">
      <w:pPr>
        <w:tabs>
          <w:tab w:val="num" w:pos="0"/>
        </w:tabs>
        <w:spacing w:before="60" w:after="60" w:line="276" w:lineRule="auto"/>
        <w:rPr>
          <w:rFonts w:cstheme="minorHAnsi"/>
        </w:rPr>
      </w:pPr>
      <w:r w:rsidRPr="00933A66">
        <w:rPr>
          <w:rFonts w:cstheme="minorHAnsi"/>
        </w:rPr>
        <w:t>żywność specjalnego przeznaczenia medycznego</w:t>
      </w:r>
    </w:p>
    <w:p w14:paraId="2A1A280C" w14:textId="31DC2B26" w:rsidR="00410260" w:rsidRPr="00846C9D" w:rsidRDefault="00727300" w:rsidP="00846C9D">
      <w:pPr>
        <w:tabs>
          <w:tab w:val="num" w:pos="0"/>
        </w:tabs>
        <w:spacing w:before="60" w:after="60" w:line="276" w:lineRule="auto"/>
        <w:rPr>
          <w:rFonts w:cstheme="minorHAnsi"/>
        </w:rPr>
      </w:pPr>
      <w:r>
        <w:rPr>
          <w:rFonts w:cstheme="minorHAnsi"/>
        </w:rPr>
        <w:t>rozmiar</w:t>
      </w:r>
      <w:r w:rsidR="00410260" w:rsidRPr="00846C9D">
        <w:rPr>
          <w:rFonts w:cstheme="minorHAnsi"/>
        </w:rPr>
        <w:t xml:space="preserve"> opakowania: </w:t>
      </w:r>
      <w:r w:rsidR="00EC3C3A">
        <w:rPr>
          <w:rFonts w:cstheme="minorHAnsi"/>
        </w:rPr>
        <w:t>50</w:t>
      </w:r>
      <w:r w:rsidR="00410260" w:rsidRPr="00846C9D">
        <w:rPr>
          <w:rFonts w:cstheme="minorHAnsi"/>
        </w:rPr>
        <w:t xml:space="preserve"> g</w:t>
      </w:r>
      <w:r w:rsidR="00EC3C3A">
        <w:rPr>
          <w:rFonts w:cstheme="minorHAnsi"/>
        </w:rPr>
        <w:t xml:space="preserve"> (50 x 1 g)</w:t>
      </w:r>
    </w:p>
    <w:p w14:paraId="7AE2FE73" w14:textId="4FB3475D" w:rsidR="00846C9D" w:rsidRDefault="00846C9D" w:rsidP="00846C9D">
      <w:pPr>
        <w:tabs>
          <w:tab w:val="num" w:pos="720"/>
        </w:tabs>
        <w:spacing w:before="60" w:after="60" w:line="276" w:lineRule="auto"/>
        <w:rPr>
          <w:rFonts w:cstheme="minorHAnsi"/>
        </w:rPr>
      </w:pPr>
    </w:p>
    <w:p w14:paraId="7DC16EC1" w14:textId="33244A5F"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870564E" w14:textId="6D615A82" w:rsidR="00611BD6" w:rsidRDefault="00846C9D" w:rsidP="001679CD">
      <w:pPr>
        <w:tabs>
          <w:tab w:val="num" w:pos="720"/>
        </w:tabs>
        <w:spacing w:before="60" w:after="60" w:line="276" w:lineRule="auto"/>
        <w:rPr>
          <w:rFonts w:cstheme="minorHAnsi"/>
        </w:rPr>
      </w:pPr>
      <w:r w:rsidRPr="00846C9D">
        <w:rPr>
          <w:rFonts w:cstheme="minorHAnsi"/>
        </w:rPr>
        <w:t>ul. Bobrowiecka 8, 00-728 Warszawa</w:t>
      </w:r>
    </w:p>
    <w:p w14:paraId="2A33DE94" w14:textId="77777777" w:rsidR="001679CD" w:rsidRDefault="001679CD" w:rsidP="001679CD">
      <w:pPr>
        <w:tabs>
          <w:tab w:val="num" w:pos="720"/>
        </w:tabs>
        <w:spacing w:before="60" w:after="60" w:line="276" w:lineRule="auto"/>
        <w:rPr>
          <w:rFonts w:cstheme="minorHAnsi"/>
        </w:rPr>
      </w:pPr>
    </w:p>
    <w:p w14:paraId="6314F01C" w14:textId="77777777" w:rsidR="00EA133E" w:rsidRDefault="00EA133E" w:rsidP="001679CD">
      <w:pPr>
        <w:tabs>
          <w:tab w:val="num" w:pos="720"/>
        </w:tabs>
        <w:spacing w:before="60" w:after="60" w:line="276" w:lineRule="auto"/>
        <w:rPr>
          <w:rFonts w:cstheme="minorHAnsi"/>
        </w:rPr>
      </w:pPr>
    </w:p>
    <w:p w14:paraId="641EFC36" w14:textId="32A869C6" w:rsidR="00A633F8" w:rsidRPr="00A633F8" w:rsidRDefault="00A633F8" w:rsidP="00727300">
      <w:pPr>
        <w:tabs>
          <w:tab w:val="num" w:pos="720"/>
        </w:tabs>
        <w:spacing w:before="60" w:after="60" w:line="276" w:lineRule="auto"/>
        <w:rPr>
          <w:rFonts w:cstheme="minorHAnsi"/>
          <w:b/>
          <w:bCs/>
          <w:sz w:val="28"/>
          <w:szCs w:val="28"/>
        </w:rPr>
      </w:pPr>
      <w:r w:rsidRPr="00A633F8">
        <w:rPr>
          <w:rFonts w:cstheme="minorHAnsi"/>
          <w:b/>
          <w:bCs/>
          <w:sz w:val="28"/>
          <w:szCs w:val="28"/>
        </w:rPr>
        <w:t>OPIS PRODUKTU</w:t>
      </w:r>
    </w:p>
    <w:p w14:paraId="1DAE5270" w14:textId="500A3A28" w:rsidR="001679CD" w:rsidRDefault="00EC3C3A" w:rsidP="001679CD">
      <w:pPr>
        <w:tabs>
          <w:tab w:val="num" w:pos="720"/>
        </w:tabs>
        <w:spacing w:before="60" w:after="60" w:line="276" w:lineRule="auto"/>
        <w:rPr>
          <w:rFonts w:cstheme="minorHAnsi"/>
        </w:rPr>
      </w:pPr>
      <w:r w:rsidRPr="00EC3C3A">
        <w:rPr>
          <w:rFonts w:cstheme="minorHAnsi"/>
        </w:rPr>
        <w:t>Bebilon Suplement białka</w:t>
      </w:r>
      <w:r w:rsidR="0016283F">
        <w:rPr>
          <w:rFonts w:cstheme="minorHAnsi"/>
        </w:rPr>
        <w:t>,</w:t>
      </w:r>
      <w:r w:rsidRPr="00EC3C3A">
        <w:rPr>
          <w:rFonts w:cstheme="minorHAnsi"/>
        </w:rPr>
        <w:t xml:space="preserve"> </w:t>
      </w:r>
      <w:r w:rsidR="0016283F">
        <w:rPr>
          <w:rFonts w:cstheme="minorHAnsi"/>
        </w:rPr>
        <w:t>ż</w:t>
      </w:r>
      <w:r w:rsidRPr="00EC3C3A">
        <w:rPr>
          <w:rFonts w:cstheme="minorHAnsi"/>
        </w:rPr>
        <w:t>ywność specjalnego przeznaczenia medycznego 50 g (50 x 1 g)</w:t>
      </w:r>
    </w:p>
    <w:p w14:paraId="0B059CC7" w14:textId="77777777" w:rsidR="001679CD" w:rsidRDefault="001679CD" w:rsidP="001679CD">
      <w:pPr>
        <w:tabs>
          <w:tab w:val="num" w:pos="720"/>
        </w:tabs>
        <w:spacing w:before="60" w:after="60" w:line="276" w:lineRule="auto"/>
        <w:rPr>
          <w:rFonts w:cstheme="minorHAnsi"/>
          <w:b/>
          <w:bCs/>
          <w:sz w:val="28"/>
          <w:szCs w:val="28"/>
        </w:rPr>
      </w:pPr>
    </w:p>
    <w:p w14:paraId="1B43C0C7" w14:textId="6D736E61" w:rsidR="00A94FD2" w:rsidRPr="00A94FD2" w:rsidRDefault="00A94FD2" w:rsidP="00727300">
      <w:pPr>
        <w:tabs>
          <w:tab w:val="num" w:pos="720"/>
        </w:tabs>
        <w:spacing w:before="60" w:after="60" w:line="276" w:lineRule="auto"/>
        <w:rPr>
          <w:rFonts w:cstheme="minorHAnsi"/>
          <w:b/>
          <w:bCs/>
          <w:sz w:val="28"/>
          <w:szCs w:val="28"/>
        </w:rPr>
      </w:pPr>
      <w:r w:rsidRPr="00A94FD2">
        <w:rPr>
          <w:rFonts w:cstheme="minorHAnsi"/>
          <w:b/>
          <w:bCs/>
          <w:sz w:val="28"/>
          <w:szCs w:val="28"/>
        </w:rPr>
        <w:t>Cechy</w:t>
      </w:r>
    </w:p>
    <w:p w14:paraId="79006444" w14:textId="77777777" w:rsidR="00EC3C3A" w:rsidRPr="00EC3C3A" w:rsidRDefault="00EC3C3A" w:rsidP="00EC3C3A">
      <w:pPr>
        <w:pStyle w:val="Akapitzlist"/>
        <w:numPr>
          <w:ilvl w:val="0"/>
          <w:numId w:val="10"/>
        </w:numPr>
        <w:tabs>
          <w:tab w:val="num" w:pos="720"/>
        </w:tabs>
        <w:spacing w:before="60" w:after="60" w:line="276" w:lineRule="auto"/>
        <w:rPr>
          <w:rFonts w:cstheme="minorHAnsi"/>
        </w:rPr>
      </w:pPr>
      <w:r w:rsidRPr="00EC3C3A">
        <w:rPr>
          <w:rFonts w:cstheme="minorHAnsi"/>
        </w:rPr>
        <w:t>do postępowania dietetycznego u niemowląt przedwcześnie urodzonych ze skrajnie małą masą ciała &lt;1000 g</w:t>
      </w:r>
    </w:p>
    <w:p w14:paraId="1F1380F0" w14:textId="77777777" w:rsidR="00EC3C3A" w:rsidRPr="00EC3C3A" w:rsidRDefault="00EC3C3A" w:rsidP="00EC3C3A">
      <w:pPr>
        <w:pStyle w:val="Akapitzlist"/>
        <w:numPr>
          <w:ilvl w:val="0"/>
          <w:numId w:val="10"/>
        </w:numPr>
        <w:tabs>
          <w:tab w:val="num" w:pos="720"/>
        </w:tabs>
        <w:spacing w:before="60" w:after="60" w:line="276" w:lineRule="auto"/>
        <w:rPr>
          <w:rFonts w:cstheme="minorHAnsi"/>
        </w:rPr>
      </w:pPr>
      <w:r w:rsidRPr="00EC3C3A">
        <w:rPr>
          <w:rFonts w:cstheme="minorHAnsi"/>
        </w:rPr>
        <w:t>dodawany do wzbogaconego mleka matki lub preparatu dla niemowląt przedwcześnie urodzonych</w:t>
      </w:r>
    </w:p>
    <w:p w14:paraId="4A4630F5" w14:textId="77777777" w:rsidR="00EC3C3A" w:rsidRPr="00EC3C3A" w:rsidRDefault="00EC3C3A" w:rsidP="00EC3C3A">
      <w:pPr>
        <w:pStyle w:val="Akapitzlist"/>
        <w:numPr>
          <w:ilvl w:val="0"/>
          <w:numId w:val="10"/>
        </w:numPr>
        <w:tabs>
          <w:tab w:val="num" w:pos="720"/>
        </w:tabs>
        <w:spacing w:before="60" w:after="60" w:line="276" w:lineRule="auto"/>
        <w:rPr>
          <w:rFonts w:cstheme="minorHAnsi"/>
        </w:rPr>
      </w:pPr>
      <w:r w:rsidRPr="00EC3C3A">
        <w:rPr>
          <w:rFonts w:cstheme="minorHAnsi"/>
        </w:rPr>
        <w:t>realizuje zapotrzebowanie na białko u niemowląt przedwcześnie urodzonych ze skrajnie małą masą ciała</w:t>
      </w:r>
    </w:p>
    <w:p w14:paraId="4EA96E69" w14:textId="01D10292" w:rsidR="001679CD" w:rsidRPr="00EC3C3A" w:rsidRDefault="00EC3C3A" w:rsidP="00EC3C3A">
      <w:pPr>
        <w:pStyle w:val="Akapitzlist"/>
        <w:numPr>
          <w:ilvl w:val="0"/>
          <w:numId w:val="10"/>
        </w:numPr>
        <w:tabs>
          <w:tab w:val="num" w:pos="720"/>
        </w:tabs>
        <w:spacing w:before="60" w:after="60" w:line="276" w:lineRule="auto"/>
        <w:rPr>
          <w:rFonts w:cstheme="minorHAnsi"/>
        </w:rPr>
      </w:pPr>
      <w:r w:rsidRPr="00EC3C3A">
        <w:rPr>
          <w:rFonts w:cstheme="minorHAnsi"/>
        </w:rPr>
        <w:t>dla niemowląt przedwcześnie urodzonych</w:t>
      </w:r>
    </w:p>
    <w:p w14:paraId="520931F4" w14:textId="77777777" w:rsidR="00EC3C3A" w:rsidRDefault="00EC3C3A" w:rsidP="00EC3C3A">
      <w:pPr>
        <w:tabs>
          <w:tab w:val="num" w:pos="720"/>
        </w:tabs>
        <w:spacing w:before="60" w:after="60" w:line="276" w:lineRule="auto"/>
        <w:rPr>
          <w:rFonts w:cstheme="minorHAnsi"/>
          <w:b/>
          <w:bCs/>
          <w:sz w:val="28"/>
          <w:szCs w:val="28"/>
        </w:rPr>
      </w:pPr>
    </w:p>
    <w:p w14:paraId="16F903DA" w14:textId="005E661E" w:rsidR="00032F9C" w:rsidRPr="00FF17CD" w:rsidRDefault="00FF17CD" w:rsidP="00727300">
      <w:pPr>
        <w:tabs>
          <w:tab w:val="num" w:pos="720"/>
        </w:tabs>
        <w:spacing w:before="60" w:after="60" w:line="276" w:lineRule="auto"/>
        <w:rPr>
          <w:rFonts w:cstheme="minorHAnsi"/>
          <w:b/>
          <w:bCs/>
          <w:sz w:val="28"/>
          <w:szCs w:val="28"/>
        </w:rPr>
      </w:pPr>
      <w:r w:rsidRPr="00FF17CD">
        <w:rPr>
          <w:rFonts w:cstheme="minorHAnsi"/>
          <w:b/>
          <w:bCs/>
          <w:sz w:val="28"/>
          <w:szCs w:val="28"/>
        </w:rPr>
        <w:t>SKŁAD</w:t>
      </w:r>
    </w:p>
    <w:p w14:paraId="0912CA85" w14:textId="1040F528" w:rsidR="00410260" w:rsidRDefault="00EC3C3A" w:rsidP="00EC3C3A">
      <w:pPr>
        <w:pStyle w:val="embedded"/>
        <w:shd w:val="clear" w:color="auto" w:fill="FFFFFF"/>
        <w:spacing w:before="60" w:after="60"/>
        <w:rPr>
          <w:rFonts w:asciiTheme="minorHAnsi" w:hAnsiTheme="minorHAnsi" w:cstheme="minorHAnsi"/>
          <w:sz w:val="22"/>
          <w:szCs w:val="22"/>
        </w:rPr>
      </w:pPr>
      <w:r w:rsidRPr="00EC3C3A">
        <w:rPr>
          <w:rFonts w:asciiTheme="minorHAnsi" w:hAnsiTheme="minorHAnsi" w:cstheme="minorHAnsi"/>
          <w:sz w:val="22"/>
          <w:szCs w:val="22"/>
        </w:rPr>
        <w:t xml:space="preserve">hydrolizat białka serwatki z </w:t>
      </w:r>
      <w:r w:rsidRPr="00EC3C3A">
        <w:rPr>
          <w:rFonts w:asciiTheme="minorHAnsi" w:hAnsiTheme="minorHAnsi" w:cstheme="minorHAnsi"/>
          <w:b/>
          <w:bCs/>
          <w:sz w:val="22"/>
          <w:szCs w:val="22"/>
        </w:rPr>
        <w:t>mleka</w:t>
      </w:r>
      <w:r>
        <w:rPr>
          <w:rFonts w:asciiTheme="minorHAnsi" w:hAnsiTheme="minorHAnsi" w:cstheme="minorHAnsi"/>
          <w:sz w:val="22"/>
          <w:szCs w:val="22"/>
        </w:rPr>
        <w:t xml:space="preserve">, </w:t>
      </w:r>
      <w:r w:rsidRPr="00EC3C3A">
        <w:rPr>
          <w:rFonts w:asciiTheme="minorHAnsi" w:hAnsiTheme="minorHAnsi" w:cstheme="minorHAnsi"/>
          <w:sz w:val="22"/>
          <w:szCs w:val="22"/>
        </w:rPr>
        <w:t xml:space="preserve">hydrolizat kazeiny z </w:t>
      </w:r>
      <w:r w:rsidRPr="00EC3C3A">
        <w:rPr>
          <w:rFonts w:asciiTheme="minorHAnsi" w:hAnsiTheme="minorHAnsi" w:cstheme="minorHAnsi"/>
          <w:b/>
          <w:bCs/>
          <w:sz w:val="22"/>
          <w:szCs w:val="22"/>
        </w:rPr>
        <w:t>mleka</w:t>
      </w:r>
      <w:r w:rsidR="00727300">
        <w:rPr>
          <w:rFonts w:asciiTheme="minorHAnsi" w:hAnsiTheme="minorHAnsi" w:cstheme="minorHAnsi"/>
          <w:sz w:val="22"/>
          <w:szCs w:val="22"/>
        </w:rPr>
        <w:t>.</w:t>
      </w:r>
    </w:p>
    <w:tbl>
      <w:tblPr>
        <w:tblW w:w="9056"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4314"/>
        <w:gridCol w:w="2379"/>
        <w:gridCol w:w="2363"/>
      </w:tblGrid>
      <w:tr w:rsidR="00EC3C3A" w:rsidRPr="00846C9D" w14:paraId="5A5F318B" w14:textId="31DA7173" w:rsidTr="00EC3C3A">
        <w:tc>
          <w:tcPr>
            <w:tcW w:w="4314"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EC3C3A" w:rsidRPr="007B72FB" w:rsidRDefault="00EC3C3A"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2379" w:type="dxa"/>
            <w:tcBorders>
              <w:top w:val="single" w:sz="6" w:space="0" w:color="9A9B9F"/>
              <w:left w:val="single" w:sz="6" w:space="0" w:color="9A9B9F"/>
              <w:bottom w:val="single" w:sz="6" w:space="0" w:color="9A9B9F"/>
              <w:right w:val="single" w:sz="6" w:space="0" w:color="9A9B9F"/>
            </w:tcBorders>
          </w:tcPr>
          <w:p w14:paraId="04F3AEFA" w14:textId="4B4A2777" w:rsidR="00EC3C3A" w:rsidRPr="007B72FB" w:rsidRDefault="00EC3C3A" w:rsidP="00A6599C">
            <w:pPr>
              <w:spacing w:before="60" w:after="0" w:line="240" w:lineRule="auto"/>
              <w:jc w:val="center"/>
              <w:rPr>
                <w:rFonts w:eastAsia="Times New Roman" w:cstheme="minorHAnsi"/>
                <w:b/>
                <w:bCs/>
                <w:lang w:eastAsia="pl-PL"/>
              </w:rPr>
            </w:pPr>
            <w:r>
              <w:rPr>
                <w:rFonts w:eastAsia="Times New Roman" w:cstheme="minorHAnsi"/>
                <w:b/>
                <w:bCs/>
                <w:lang w:eastAsia="pl-PL"/>
              </w:rPr>
              <w:t>100 g proszku</w:t>
            </w:r>
          </w:p>
        </w:tc>
        <w:tc>
          <w:tcPr>
            <w:tcW w:w="2363" w:type="dxa"/>
            <w:tcBorders>
              <w:top w:val="single" w:sz="6" w:space="0" w:color="9A9B9F"/>
              <w:left w:val="single" w:sz="6" w:space="0" w:color="9A9B9F"/>
              <w:bottom w:val="single" w:sz="6" w:space="0" w:color="9A9B9F"/>
              <w:right w:val="single" w:sz="6" w:space="0" w:color="9A9B9F"/>
            </w:tcBorders>
          </w:tcPr>
          <w:p w14:paraId="243F064C" w14:textId="3DB67C0B" w:rsidR="00EC3C3A" w:rsidRDefault="00EC3C3A" w:rsidP="00A6599C">
            <w:pPr>
              <w:spacing w:before="60" w:after="0" w:line="240" w:lineRule="auto"/>
              <w:jc w:val="center"/>
              <w:rPr>
                <w:rFonts w:eastAsia="Times New Roman" w:cstheme="minorHAnsi"/>
                <w:b/>
                <w:bCs/>
                <w:lang w:eastAsia="pl-PL"/>
              </w:rPr>
            </w:pPr>
            <w:r>
              <w:rPr>
                <w:rFonts w:eastAsia="Times New Roman" w:cstheme="minorHAnsi"/>
                <w:b/>
                <w:bCs/>
                <w:lang w:eastAsia="pl-PL"/>
              </w:rPr>
              <w:t>saszetka 1 g</w:t>
            </w:r>
          </w:p>
        </w:tc>
      </w:tr>
      <w:tr w:rsidR="00EC3C3A" w:rsidRPr="00846C9D" w14:paraId="7B76A3B9" w14:textId="20E149F5" w:rsidTr="00EC3C3A">
        <w:tc>
          <w:tcPr>
            <w:tcW w:w="4314"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EC3C3A" w:rsidRPr="007B72FB" w:rsidRDefault="00EC3C3A"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2379" w:type="dxa"/>
            <w:tcBorders>
              <w:top w:val="single" w:sz="6" w:space="0" w:color="9A9B9F"/>
              <w:left w:val="single" w:sz="6" w:space="0" w:color="9A9B9F"/>
              <w:bottom w:val="single" w:sz="6" w:space="0" w:color="9A9B9F"/>
              <w:right w:val="single" w:sz="6" w:space="0" w:color="9A9B9F"/>
            </w:tcBorders>
          </w:tcPr>
          <w:p w14:paraId="0BB03147" w14:textId="7FD2F26B" w:rsidR="00EC3C3A" w:rsidRPr="007B72FB" w:rsidRDefault="00EC3C3A" w:rsidP="00A6599C">
            <w:pPr>
              <w:spacing w:before="60" w:after="0" w:line="240" w:lineRule="auto"/>
              <w:jc w:val="center"/>
              <w:rPr>
                <w:rFonts w:eastAsia="Times New Roman" w:cstheme="minorHAnsi"/>
                <w:lang w:eastAsia="pl-PL"/>
              </w:rPr>
            </w:pPr>
            <w:r>
              <w:rPr>
                <w:rFonts w:eastAsia="Times New Roman" w:cstheme="minorHAnsi"/>
                <w:lang w:eastAsia="pl-PL"/>
              </w:rPr>
              <w:t>1435 kJ / 338 kcal</w:t>
            </w:r>
          </w:p>
        </w:tc>
        <w:tc>
          <w:tcPr>
            <w:tcW w:w="2363" w:type="dxa"/>
            <w:tcBorders>
              <w:top w:val="single" w:sz="6" w:space="0" w:color="9A9B9F"/>
              <w:left w:val="single" w:sz="6" w:space="0" w:color="9A9B9F"/>
              <w:bottom w:val="single" w:sz="6" w:space="0" w:color="9A9B9F"/>
              <w:right w:val="single" w:sz="6" w:space="0" w:color="9A9B9F"/>
            </w:tcBorders>
          </w:tcPr>
          <w:p w14:paraId="7DDF0641" w14:textId="6FD9A3D1" w:rsidR="00EC3C3A" w:rsidRDefault="00EC3C3A" w:rsidP="00A6599C">
            <w:pPr>
              <w:spacing w:before="60" w:after="0" w:line="240" w:lineRule="auto"/>
              <w:jc w:val="center"/>
              <w:rPr>
                <w:rFonts w:eastAsia="Times New Roman" w:cstheme="minorHAnsi"/>
                <w:lang w:eastAsia="pl-PL"/>
              </w:rPr>
            </w:pPr>
            <w:r>
              <w:rPr>
                <w:rFonts w:eastAsia="Times New Roman" w:cstheme="minorHAnsi"/>
                <w:lang w:eastAsia="pl-PL"/>
              </w:rPr>
              <w:t>14,35 kJ / 3,38 kcal</w:t>
            </w:r>
          </w:p>
        </w:tc>
      </w:tr>
      <w:tr w:rsidR="00EC3C3A" w:rsidRPr="00846C9D" w14:paraId="52F162C6" w14:textId="6FFFEC0A" w:rsidTr="00EC3C3A">
        <w:tc>
          <w:tcPr>
            <w:tcW w:w="4314"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27AB6C70" w:rsidR="00EC3C3A" w:rsidRPr="007B72FB" w:rsidRDefault="00EC3C3A"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r w:rsidRPr="007B72FB">
              <w:rPr>
                <w:rFonts w:eastAsia="Times New Roman" w:cstheme="minorHAnsi"/>
                <w:lang w:eastAsia="pl-PL"/>
              </w:rPr>
              <w:t>, w tym</w:t>
            </w:r>
            <w:r>
              <w:rPr>
                <w:rFonts w:eastAsia="Times New Roman" w:cstheme="minorHAnsi"/>
                <w:lang w:eastAsia="pl-PL"/>
              </w:rPr>
              <w:t>:</w:t>
            </w:r>
          </w:p>
        </w:tc>
        <w:tc>
          <w:tcPr>
            <w:tcW w:w="2379" w:type="dxa"/>
            <w:tcBorders>
              <w:top w:val="single" w:sz="6" w:space="0" w:color="9A9B9F"/>
              <w:left w:val="single" w:sz="6" w:space="0" w:color="9A9B9F"/>
              <w:bottom w:val="single" w:sz="6" w:space="0" w:color="9A9B9F"/>
              <w:right w:val="single" w:sz="6" w:space="0" w:color="9A9B9F"/>
            </w:tcBorders>
          </w:tcPr>
          <w:p w14:paraId="3808335F" w14:textId="2B5B9FA1" w:rsidR="00EC3C3A" w:rsidRPr="007B72FB" w:rsidRDefault="00EC3C3A" w:rsidP="00A6599C">
            <w:pPr>
              <w:spacing w:before="60" w:after="0" w:line="240" w:lineRule="auto"/>
              <w:jc w:val="center"/>
              <w:rPr>
                <w:rFonts w:eastAsia="Times New Roman" w:cstheme="minorHAnsi"/>
                <w:lang w:eastAsia="pl-PL"/>
              </w:rPr>
            </w:pPr>
            <w:r>
              <w:rPr>
                <w:rFonts w:eastAsia="Times New Roman" w:cstheme="minorHAnsi"/>
                <w:lang w:eastAsia="pl-PL"/>
              </w:rPr>
              <w:t>0,1 g</w:t>
            </w:r>
          </w:p>
        </w:tc>
        <w:tc>
          <w:tcPr>
            <w:tcW w:w="2363" w:type="dxa"/>
            <w:tcBorders>
              <w:top w:val="single" w:sz="6" w:space="0" w:color="9A9B9F"/>
              <w:left w:val="single" w:sz="6" w:space="0" w:color="9A9B9F"/>
              <w:bottom w:val="single" w:sz="6" w:space="0" w:color="9A9B9F"/>
              <w:right w:val="single" w:sz="6" w:space="0" w:color="9A9B9F"/>
            </w:tcBorders>
          </w:tcPr>
          <w:p w14:paraId="480F225C" w14:textId="6C3FC709" w:rsidR="00EC3C3A" w:rsidRDefault="00EC3C3A" w:rsidP="00A6599C">
            <w:pPr>
              <w:spacing w:before="60" w:after="0" w:line="240" w:lineRule="auto"/>
              <w:jc w:val="center"/>
              <w:rPr>
                <w:rFonts w:eastAsia="Times New Roman" w:cstheme="minorHAnsi"/>
                <w:lang w:eastAsia="pl-PL"/>
              </w:rPr>
            </w:pPr>
            <w:r>
              <w:rPr>
                <w:rFonts w:eastAsia="Times New Roman" w:cstheme="minorHAnsi"/>
                <w:lang w:eastAsia="pl-PL"/>
              </w:rPr>
              <w:t>0,001 g</w:t>
            </w:r>
          </w:p>
        </w:tc>
      </w:tr>
      <w:tr w:rsidR="00EC3C3A" w:rsidRPr="00846C9D" w14:paraId="2D550B7D" w14:textId="07A5FE77" w:rsidTr="00EC3C3A">
        <w:tc>
          <w:tcPr>
            <w:tcW w:w="4314"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0743CAD1" w:rsidR="00EC3C3A" w:rsidRPr="007B72FB" w:rsidRDefault="00EC3C3A" w:rsidP="00B0705C">
            <w:pPr>
              <w:spacing w:before="60" w:after="0" w:line="240" w:lineRule="auto"/>
              <w:rPr>
                <w:rFonts w:eastAsia="Times New Roman" w:cstheme="minorHAnsi"/>
                <w:lang w:eastAsia="pl-PL"/>
              </w:rPr>
            </w:pPr>
            <w:r w:rsidRPr="00846C9D">
              <w:rPr>
                <w:rFonts w:eastAsia="Times New Roman" w:cstheme="minorHAnsi"/>
                <w:lang w:eastAsia="pl-PL"/>
              </w:rPr>
              <w:t xml:space="preserve"> </w:t>
            </w:r>
            <w:r>
              <w:rPr>
                <w:rFonts w:eastAsia="Times New Roman" w:cstheme="minorHAnsi"/>
                <w:lang w:eastAsia="pl-PL"/>
              </w:rPr>
              <w:t xml:space="preserve">- </w:t>
            </w:r>
            <w:r w:rsidRPr="00846C9D">
              <w:rPr>
                <w:rFonts w:eastAsia="Times New Roman" w:cstheme="minorHAnsi"/>
                <w:lang w:eastAsia="pl-PL"/>
              </w:rPr>
              <w:t xml:space="preserve"> k</w:t>
            </w:r>
            <w:r w:rsidRPr="007B72FB">
              <w:rPr>
                <w:rFonts w:eastAsia="Times New Roman" w:cstheme="minorHAnsi"/>
                <w:lang w:eastAsia="pl-PL"/>
              </w:rPr>
              <w:t xml:space="preserve">wasy </w:t>
            </w:r>
            <w:r w:rsidR="0016283F">
              <w:rPr>
                <w:rFonts w:eastAsia="Times New Roman" w:cstheme="minorHAnsi"/>
                <w:lang w:eastAsia="pl-PL"/>
              </w:rPr>
              <w:t xml:space="preserve">tłuszczowe </w:t>
            </w:r>
            <w:r w:rsidRPr="007B72FB">
              <w:rPr>
                <w:rFonts w:eastAsia="Times New Roman" w:cstheme="minorHAnsi"/>
                <w:lang w:eastAsia="pl-PL"/>
              </w:rPr>
              <w:t>nasycone</w:t>
            </w:r>
          </w:p>
        </w:tc>
        <w:tc>
          <w:tcPr>
            <w:tcW w:w="2379" w:type="dxa"/>
            <w:tcBorders>
              <w:top w:val="single" w:sz="6" w:space="0" w:color="9A9B9F"/>
              <w:left w:val="single" w:sz="6" w:space="0" w:color="9A9B9F"/>
              <w:bottom w:val="single" w:sz="6" w:space="0" w:color="9A9B9F"/>
              <w:right w:val="single" w:sz="6" w:space="0" w:color="9A9B9F"/>
            </w:tcBorders>
          </w:tcPr>
          <w:p w14:paraId="111310EE" w14:textId="1DC5E4EA" w:rsidR="00EC3C3A" w:rsidRPr="007B72FB" w:rsidRDefault="00EC3C3A" w:rsidP="00B0705C">
            <w:pPr>
              <w:spacing w:before="60" w:after="0" w:line="240" w:lineRule="auto"/>
              <w:jc w:val="center"/>
              <w:rPr>
                <w:rFonts w:eastAsia="Times New Roman" w:cstheme="minorHAnsi"/>
                <w:lang w:eastAsia="pl-PL"/>
              </w:rPr>
            </w:pPr>
            <w:r>
              <w:rPr>
                <w:rFonts w:eastAsia="Times New Roman" w:cstheme="minorHAnsi"/>
                <w:lang w:eastAsia="pl-PL"/>
              </w:rPr>
              <w:t>0,1 g</w:t>
            </w:r>
          </w:p>
        </w:tc>
        <w:tc>
          <w:tcPr>
            <w:tcW w:w="2363" w:type="dxa"/>
            <w:tcBorders>
              <w:top w:val="single" w:sz="6" w:space="0" w:color="9A9B9F"/>
              <w:left w:val="single" w:sz="6" w:space="0" w:color="9A9B9F"/>
              <w:bottom w:val="single" w:sz="6" w:space="0" w:color="9A9B9F"/>
              <w:right w:val="single" w:sz="6" w:space="0" w:color="9A9B9F"/>
            </w:tcBorders>
          </w:tcPr>
          <w:p w14:paraId="061FC2F2" w14:textId="1B0BEF3C" w:rsidR="00EC3C3A" w:rsidRDefault="00EC3C3A" w:rsidP="00B0705C">
            <w:pPr>
              <w:spacing w:before="60" w:after="0" w:line="240" w:lineRule="auto"/>
              <w:jc w:val="center"/>
              <w:rPr>
                <w:rFonts w:eastAsia="Times New Roman" w:cstheme="minorHAnsi"/>
                <w:lang w:eastAsia="pl-PL"/>
              </w:rPr>
            </w:pPr>
            <w:r>
              <w:rPr>
                <w:rFonts w:eastAsia="Times New Roman" w:cstheme="minorHAnsi"/>
                <w:lang w:eastAsia="pl-PL"/>
              </w:rPr>
              <w:t>0,001 g</w:t>
            </w:r>
          </w:p>
        </w:tc>
      </w:tr>
      <w:tr w:rsidR="00EC3C3A" w:rsidRPr="00846C9D" w14:paraId="2CD9B472" w14:textId="0B867BBC" w:rsidTr="00EC3C3A">
        <w:tc>
          <w:tcPr>
            <w:tcW w:w="4314"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766BDE73" w:rsidR="00EC3C3A" w:rsidRPr="007B72FB" w:rsidRDefault="00EC3C3A" w:rsidP="00B0705C">
            <w:pPr>
              <w:spacing w:before="60" w:after="0" w:line="240" w:lineRule="auto"/>
              <w:rPr>
                <w:rFonts w:eastAsia="Times New Roman" w:cstheme="minorHAnsi"/>
                <w:lang w:eastAsia="pl-PL"/>
              </w:rPr>
            </w:pPr>
            <w:r w:rsidRPr="007B72FB">
              <w:rPr>
                <w:rFonts w:eastAsia="Times New Roman" w:cstheme="minorHAnsi"/>
                <w:b/>
                <w:bCs/>
                <w:lang w:eastAsia="pl-PL"/>
              </w:rPr>
              <w:t>Węglowodany</w:t>
            </w:r>
            <w:r w:rsidRPr="007B72FB">
              <w:rPr>
                <w:rFonts w:eastAsia="Times New Roman" w:cstheme="minorHAnsi"/>
                <w:lang w:eastAsia="pl-PL"/>
              </w:rPr>
              <w:t>, w tym</w:t>
            </w:r>
            <w:r>
              <w:rPr>
                <w:rFonts w:eastAsia="Times New Roman" w:cstheme="minorHAnsi"/>
                <w:lang w:eastAsia="pl-PL"/>
              </w:rPr>
              <w:t>:</w:t>
            </w:r>
          </w:p>
        </w:tc>
        <w:tc>
          <w:tcPr>
            <w:tcW w:w="2379" w:type="dxa"/>
            <w:tcBorders>
              <w:top w:val="single" w:sz="6" w:space="0" w:color="9A9B9F"/>
              <w:left w:val="single" w:sz="6" w:space="0" w:color="9A9B9F"/>
              <w:bottom w:val="single" w:sz="6" w:space="0" w:color="9A9B9F"/>
              <w:right w:val="single" w:sz="6" w:space="0" w:color="9A9B9F"/>
            </w:tcBorders>
          </w:tcPr>
          <w:p w14:paraId="0276C638" w14:textId="4EC86873" w:rsidR="00EC3C3A" w:rsidRPr="007B72FB" w:rsidRDefault="00EC3C3A" w:rsidP="00B0705C">
            <w:pPr>
              <w:spacing w:before="60" w:after="0" w:line="240" w:lineRule="auto"/>
              <w:jc w:val="center"/>
              <w:rPr>
                <w:rFonts w:eastAsia="Times New Roman" w:cstheme="minorHAnsi"/>
                <w:lang w:eastAsia="pl-PL"/>
              </w:rPr>
            </w:pPr>
            <w:r>
              <w:rPr>
                <w:rFonts w:eastAsia="Times New Roman" w:cstheme="minorHAnsi"/>
                <w:lang w:eastAsia="pl-PL"/>
              </w:rPr>
              <w:t>2</w:t>
            </w:r>
            <w:r w:rsidR="0016283F">
              <w:rPr>
                <w:rFonts w:eastAsia="Times New Roman" w:cstheme="minorHAnsi"/>
                <w:lang w:eastAsia="pl-PL"/>
              </w:rPr>
              <w:t>,</w:t>
            </w:r>
            <w:r>
              <w:rPr>
                <w:rFonts w:eastAsia="Times New Roman" w:cstheme="minorHAnsi"/>
                <w:lang w:eastAsia="pl-PL"/>
              </w:rPr>
              <w:t>2 g</w:t>
            </w:r>
          </w:p>
        </w:tc>
        <w:tc>
          <w:tcPr>
            <w:tcW w:w="2363" w:type="dxa"/>
            <w:tcBorders>
              <w:top w:val="single" w:sz="6" w:space="0" w:color="9A9B9F"/>
              <w:left w:val="single" w:sz="6" w:space="0" w:color="9A9B9F"/>
              <w:bottom w:val="single" w:sz="6" w:space="0" w:color="9A9B9F"/>
              <w:right w:val="single" w:sz="6" w:space="0" w:color="9A9B9F"/>
            </w:tcBorders>
          </w:tcPr>
          <w:p w14:paraId="41458927" w14:textId="588731B7" w:rsidR="00EC3C3A" w:rsidRDefault="00EC3C3A" w:rsidP="00B0705C">
            <w:pPr>
              <w:spacing w:before="60" w:after="0" w:line="240" w:lineRule="auto"/>
              <w:jc w:val="center"/>
              <w:rPr>
                <w:rFonts w:eastAsia="Times New Roman" w:cstheme="minorHAnsi"/>
                <w:lang w:eastAsia="pl-PL"/>
              </w:rPr>
            </w:pPr>
            <w:r>
              <w:rPr>
                <w:rFonts w:eastAsia="Times New Roman" w:cstheme="minorHAnsi"/>
                <w:lang w:eastAsia="pl-PL"/>
              </w:rPr>
              <w:t>0,002 g</w:t>
            </w:r>
          </w:p>
        </w:tc>
      </w:tr>
      <w:tr w:rsidR="00EC3C3A" w:rsidRPr="00846C9D" w14:paraId="22D8BAA1" w14:textId="23AB7D4E" w:rsidTr="00EC3C3A">
        <w:tc>
          <w:tcPr>
            <w:tcW w:w="4314"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197ABD2B" w:rsidR="00EC3C3A" w:rsidRPr="007B72FB" w:rsidRDefault="00EC3C3A" w:rsidP="000A0AC2">
            <w:pPr>
              <w:spacing w:before="60" w:after="0" w:line="240" w:lineRule="auto"/>
              <w:rPr>
                <w:rFonts w:eastAsia="Times New Roman" w:cstheme="minorHAnsi"/>
                <w:lang w:eastAsia="pl-PL"/>
              </w:rPr>
            </w:pPr>
            <w:r w:rsidRPr="00846C9D">
              <w:rPr>
                <w:rFonts w:eastAsia="Times New Roman" w:cstheme="minorHAnsi"/>
                <w:lang w:eastAsia="pl-PL"/>
              </w:rPr>
              <w:t xml:space="preserve">  </w:t>
            </w:r>
            <w:r>
              <w:rPr>
                <w:rFonts w:eastAsia="Times New Roman" w:cstheme="minorHAnsi"/>
                <w:lang w:eastAsia="pl-PL"/>
              </w:rPr>
              <w:t xml:space="preserve">- </w:t>
            </w:r>
            <w:r w:rsidRPr="00846C9D">
              <w:rPr>
                <w:rFonts w:eastAsia="Times New Roman" w:cstheme="minorHAnsi"/>
                <w:lang w:eastAsia="pl-PL"/>
              </w:rPr>
              <w:t>c</w:t>
            </w:r>
            <w:r w:rsidRPr="007B72FB">
              <w:rPr>
                <w:rFonts w:eastAsia="Times New Roman" w:cstheme="minorHAnsi"/>
                <w:lang w:eastAsia="pl-PL"/>
              </w:rPr>
              <w:t>ukry</w:t>
            </w:r>
          </w:p>
        </w:tc>
        <w:tc>
          <w:tcPr>
            <w:tcW w:w="2379" w:type="dxa"/>
            <w:tcBorders>
              <w:top w:val="single" w:sz="6" w:space="0" w:color="9A9B9F"/>
              <w:left w:val="single" w:sz="6" w:space="0" w:color="9A9B9F"/>
              <w:bottom w:val="single" w:sz="6" w:space="0" w:color="9A9B9F"/>
              <w:right w:val="single" w:sz="6" w:space="0" w:color="9A9B9F"/>
            </w:tcBorders>
          </w:tcPr>
          <w:p w14:paraId="6A229851" w14:textId="0ABE87FF" w:rsidR="00EC3C3A" w:rsidRPr="007B72FB" w:rsidRDefault="00EC3C3A" w:rsidP="000A0AC2">
            <w:pPr>
              <w:spacing w:before="60" w:after="0" w:line="240" w:lineRule="auto"/>
              <w:jc w:val="center"/>
              <w:rPr>
                <w:rFonts w:eastAsia="Times New Roman" w:cstheme="minorHAnsi"/>
                <w:lang w:eastAsia="pl-PL"/>
              </w:rPr>
            </w:pPr>
            <w:r>
              <w:rPr>
                <w:rFonts w:eastAsia="Times New Roman" w:cstheme="minorHAnsi"/>
                <w:lang w:eastAsia="pl-PL"/>
              </w:rPr>
              <w:t>1,3 g</w:t>
            </w:r>
          </w:p>
        </w:tc>
        <w:tc>
          <w:tcPr>
            <w:tcW w:w="2363" w:type="dxa"/>
            <w:tcBorders>
              <w:top w:val="single" w:sz="6" w:space="0" w:color="9A9B9F"/>
              <w:left w:val="single" w:sz="6" w:space="0" w:color="9A9B9F"/>
              <w:bottom w:val="single" w:sz="6" w:space="0" w:color="9A9B9F"/>
              <w:right w:val="single" w:sz="6" w:space="0" w:color="9A9B9F"/>
            </w:tcBorders>
          </w:tcPr>
          <w:p w14:paraId="04F2CE8A" w14:textId="30EB2F3C" w:rsidR="00EC3C3A" w:rsidRDefault="00EC3C3A" w:rsidP="000A0AC2">
            <w:pPr>
              <w:spacing w:before="60" w:after="0" w:line="240" w:lineRule="auto"/>
              <w:jc w:val="center"/>
              <w:rPr>
                <w:rFonts w:eastAsia="Times New Roman" w:cstheme="minorHAnsi"/>
                <w:lang w:eastAsia="pl-PL"/>
              </w:rPr>
            </w:pPr>
            <w:r>
              <w:rPr>
                <w:rFonts w:eastAsia="Times New Roman" w:cstheme="minorHAnsi"/>
                <w:lang w:eastAsia="pl-PL"/>
              </w:rPr>
              <w:t>0,01 g</w:t>
            </w:r>
          </w:p>
        </w:tc>
      </w:tr>
      <w:tr w:rsidR="00EC3C3A" w:rsidRPr="00846C9D" w14:paraId="2F15DF99" w14:textId="7A38F053" w:rsidTr="00EC3C3A">
        <w:tc>
          <w:tcPr>
            <w:tcW w:w="4314"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662A4A7A" w:rsidR="00EC3C3A" w:rsidRPr="007B72FB" w:rsidRDefault="00EC3C3A" w:rsidP="000A0AC2">
            <w:pPr>
              <w:spacing w:before="60" w:after="0" w:line="240" w:lineRule="auto"/>
              <w:rPr>
                <w:rFonts w:eastAsia="Times New Roman" w:cstheme="minorHAnsi"/>
                <w:lang w:eastAsia="pl-PL"/>
              </w:rPr>
            </w:pPr>
            <w:r w:rsidRPr="007B72FB">
              <w:rPr>
                <w:rFonts w:eastAsia="Times New Roman" w:cstheme="minorHAnsi"/>
                <w:b/>
                <w:bCs/>
                <w:lang w:eastAsia="pl-PL"/>
              </w:rPr>
              <w:t>Błonnik</w:t>
            </w:r>
          </w:p>
        </w:tc>
        <w:tc>
          <w:tcPr>
            <w:tcW w:w="2379" w:type="dxa"/>
            <w:tcBorders>
              <w:top w:val="single" w:sz="6" w:space="0" w:color="9A9B9F"/>
              <w:left w:val="single" w:sz="6" w:space="0" w:color="9A9B9F"/>
              <w:bottom w:val="single" w:sz="6" w:space="0" w:color="9A9B9F"/>
              <w:right w:val="single" w:sz="6" w:space="0" w:color="9A9B9F"/>
            </w:tcBorders>
          </w:tcPr>
          <w:p w14:paraId="4E6D6AFB" w14:textId="4AC6A77B" w:rsidR="00EC3C3A" w:rsidRPr="007B72FB" w:rsidRDefault="00EC3C3A" w:rsidP="000A0AC2">
            <w:pPr>
              <w:spacing w:before="60" w:after="0" w:line="240" w:lineRule="auto"/>
              <w:jc w:val="center"/>
              <w:rPr>
                <w:rFonts w:eastAsia="Times New Roman" w:cstheme="minorHAnsi"/>
                <w:lang w:eastAsia="pl-PL"/>
              </w:rPr>
            </w:pPr>
            <w:r>
              <w:rPr>
                <w:rFonts w:eastAsia="Times New Roman" w:cstheme="minorHAnsi"/>
                <w:lang w:eastAsia="pl-PL"/>
              </w:rPr>
              <w:t>0 g</w:t>
            </w:r>
          </w:p>
        </w:tc>
        <w:tc>
          <w:tcPr>
            <w:tcW w:w="2363" w:type="dxa"/>
            <w:tcBorders>
              <w:top w:val="single" w:sz="6" w:space="0" w:color="9A9B9F"/>
              <w:left w:val="single" w:sz="6" w:space="0" w:color="9A9B9F"/>
              <w:bottom w:val="single" w:sz="6" w:space="0" w:color="9A9B9F"/>
              <w:right w:val="single" w:sz="6" w:space="0" w:color="9A9B9F"/>
            </w:tcBorders>
          </w:tcPr>
          <w:p w14:paraId="75688DFF" w14:textId="34FF8AF4" w:rsidR="00EC3C3A" w:rsidRDefault="00EC3C3A" w:rsidP="000A0AC2">
            <w:pPr>
              <w:spacing w:before="60" w:after="0" w:line="240" w:lineRule="auto"/>
              <w:jc w:val="center"/>
              <w:rPr>
                <w:rFonts w:eastAsia="Times New Roman" w:cstheme="minorHAnsi"/>
                <w:lang w:eastAsia="pl-PL"/>
              </w:rPr>
            </w:pPr>
            <w:r>
              <w:rPr>
                <w:rFonts w:eastAsia="Times New Roman" w:cstheme="minorHAnsi"/>
                <w:lang w:eastAsia="pl-PL"/>
              </w:rPr>
              <w:t>0 g</w:t>
            </w:r>
          </w:p>
        </w:tc>
      </w:tr>
      <w:tr w:rsidR="00EC3C3A" w:rsidRPr="00846C9D" w14:paraId="49B07579" w14:textId="471C5491" w:rsidTr="00EC3C3A">
        <w:tc>
          <w:tcPr>
            <w:tcW w:w="4314"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4A828DAE" w:rsidR="00EC3C3A" w:rsidRPr="007B72FB" w:rsidRDefault="00EC3C3A" w:rsidP="000A0AC2">
            <w:pPr>
              <w:spacing w:before="60" w:after="0" w:line="240" w:lineRule="auto"/>
              <w:rPr>
                <w:rFonts w:eastAsia="Times New Roman" w:cstheme="minorHAnsi"/>
                <w:b/>
                <w:bCs/>
                <w:lang w:eastAsia="pl-PL"/>
              </w:rPr>
            </w:pPr>
            <w:r w:rsidRPr="007B72FB">
              <w:rPr>
                <w:rFonts w:eastAsia="Times New Roman" w:cstheme="minorHAnsi"/>
                <w:b/>
                <w:bCs/>
                <w:lang w:eastAsia="pl-PL"/>
              </w:rPr>
              <w:t>Białko</w:t>
            </w:r>
            <w:r>
              <w:rPr>
                <w:rFonts w:eastAsia="Times New Roman" w:cstheme="minorHAnsi"/>
                <w:b/>
                <w:bCs/>
                <w:lang w:eastAsia="pl-PL"/>
              </w:rPr>
              <w:t>*</w:t>
            </w:r>
          </w:p>
        </w:tc>
        <w:tc>
          <w:tcPr>
            <w:tcW w:w="2379" w:type="dxa"/>
            <w:tcBorders>
              <w:top w:val="single" w:sz="6" w:space="0" w:color="9A9B9F"/>
              <w:left w:val="single" w:sz="6" w:space="0" w:color="9A9B9F"/>
              <w:bottom w:val="single" w:sz="6" w:space="0" w:color="9A9B9F"/>
              <w:right w:val="single" w:sz="6" w:space="0" w:color="9A9B9F"/>
            </w:tcBorders>
          </w:tcPr>
          <w:p w14:paraId="132DE7FB" w14:textId="617A7757" w:rsidR="00EC3C3A" w:rsidRPr="007B72FB" w:rsidRDefault="00EC3C3A" w:rsidP="000A0AC2">
            <w:pPr>
              <w:spacing w:before="60" w:after="0" w:line="240" w:lineRule="auto"/>
              <w:jc w:val="center"/>
              <w:rPr>
                <w:rFonts w:eastAsia="Times New Roman" w:cstheme="minorHAnsi"/>
                <w:lang w:eastAsia="pl-PL"/>
              </w:rPr>
            </w:pPr>
            <w:r>
              <w:rPr>
                <w:rFonts w:eastAsia="Times New Roman" w:cstheme="minorHAnsi"/>
                <w:lang w:eastAsia="pl-PL"/>
              </w:rPr>
              <w:t>82,1 g</w:t>
            </w:r>
          </w:p>
        </w:tc>
        <w:tc>
          <w:tcPr>
            <w:tcW w:w="2363" w:type="dxa"/>
            <w:tcBorders>
              <w:top w:val="single" w:sz="6" w:space="0" w:color="9A9B9F"/>
              <w:left w:val="single" w:sz="6" w:space="0" w:color="9A9B9F"/>
              <w:bottom w:val="single" w:sz="6" w:space="0" w:color="9A9B9F"/>
              <w:right w:val="single" w:sz="6" w:space="0" w:color="9A9B9F"/>
            </w:tcBorders>
          </w:tcPr>
          <w:p w14:paraId="24E50BEE" w14:textId="56A8B696" w:rsidR="00EC3C3A" w:rsidRDefault="00EC3C3A" w:rsidP="000A0AC2">
            <w:pPr>
              <w:spacing w:before="60" w:after="0" w:line="240" w:lineRule="auto"/>
              <w:jc w:val="center"/>
              <w:rPr>
                <w:rFonts w:eastAsia="Times New Roman" w:cstheme="minorHAnsi"/>
                <w:lang w:eastAsia="pl-PL"/>
              </w:rPr>
            </w:pPr>
            <w:r>
              <w:rPr>
                <w:rFonts w:eastAsia="Times New Roman" w:cstheme="minorHAnsi"/>
                <w:lang w:eastAsia="pl-PL"/>
              </w:rPr>
              <w:t>0,82 g</w:t>
            </w:r>
          </w:p>
        </w:tc>
      </w:tr>
      <w:tr w:rsidR="00EC3C3A" w:rsidRPr="00846C9D" w14:paraId="22ED4BD5" w14:textId="0207675B" w:rsidTr="00EC3C3A">
        <w:tc>
          <w:tcPr>
            <w:tcW w:w="4314"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9F5ADE" w14:textId="68E75B50" w:rsidR="00EC3C3A" w:rsidRPr="000A0AC2" w:rsidRDefault="00EC3C3A" w:rsidP="00B0705C">
            <w:pPr>
              <w:spacing w:before="60" w:after="0" w:line="240" w:lineRule="auto"/>
              <w:rPr>
                <w:rFonts w:eastAsia="Times New Roman" w:cstheme="minorHAnsi"/>
                <w:b/>
                <w:bCs/>
                <w:lang w:eastAsia="pl-PL"/>
              </w:rPr>
            </w:pPr>
            <w:r w:rsidRPr="000A0AC2">
              <w:rPr>
                <w:rFonts w:eastAsia="Times New Roman" w:cstheme="minorHAnsi"/>
                <w:b/>
                <w:bCs/>
                <w:lang w:eastAsia="pl-PL"/>
              </w:rPr>
              <w:lastRenderedPageBreak/>
              <w:t>Sól</w:t>
            </w:r>
          </w:p>
        </w:tc>
        <w:tc>
          <w:tcPr>
            <w:tcW w:w="2379" w:type="dxa"/>
            <w:tcBorders>
              <w:top w:val="single" w:sz="6" w:space="0" w:color="9A9B9F"/>
              <w:left w:val="single" w:sz="6" w:space="0" w:color="9A9B9F"/>
              <w:bottom w:val="single" w:sz="6" w:space="0" w:color="9A9B9F"/>
              <w:right w:val="single" w:sz="6" w:space="0" w:color="9A9B9F"/>
            </w:tcBorders>
          </w:tcPr>
          <w:p w14:paraId="1E6D9D64" w14:textId="798E30C7" w:rsidR="00EC3C3A" w:rsidRDefault="00EC3C3A" w:rsidP="00B0705C">
            <w:pPr>
              <w:spacing w:before="60" w:after="0" w:line="240" w:lineRule="auto"/>
              <w:jc w:val="center"/>
              <w:rPr>
                <w:rFonts w:eastAsia="Times New Roman" w:cstheme="minorHAnsi"/>
                <w:lang w:eastAsia="pl-PL"/>
              </w:rPr>
            </w:pPr>
            <w:r>
              <w:rPr>
                <w:rFonts w:eastAsia="Times New Roman" w:cstheme="minorHAnsi"/>
                <w:lang w:eastAsia="pl-PL"/>
              </w:rPr>
              <w:t>1,9 g</w:t>
            </w:r>
          </w:p>
        </w:tc>
        <w:tc>
          <w:tcPr>
            <w:tcW w:w="2363" w:type="dxa"/>
            <w:tcBorders>
              <w:top w:val="single" w:sz="6" w:space="0" w:color="9A9B9F"/>
              <w:left w:val="single" w:sz="6" w:space="0" w:color="9A9B9F"/>
              <w:bottom w:val="single" w:sz="6" w:space="0" w:color="9A9B9F"/>
              <w:right w:val="single" w:sz="6" w:space="0" w:color="9A9B9F"/>
            </w:tcBorders>
          </w:tcPr>
          <w:p w14:paraId="7114C2E1" w14:textId="75FF1DDB" w:rsidR="00EC3C3A" w:rsidRDefault="00EC3C3A" w:rsidP="00B0705C">
            <w:pPr>
              <w:spacing w:before="60" w:after="0" w:line="240" w:lineRule="auto"/>
              <w:jc w:val="center"/>
              <w:rPr>
                <w:rFonts w:eastAsia="Times New Roman" w:cstheme="minorHAnsi"/>
                <w:lang w:eastAsia="pl-PL"/>
              </w:rPr>
            </w:pPr>
            <w:r>
              <w:rPr>
                <w:rFonts w:eastAsia="Times New Roman" w:cstheme="minorHAnsi"/>
                <w:lang w:eastAsia="pl-PL"/>
              </w:rPr>
              <w:t>0,02 g</w:t>
            </w:r>
          </w:p>
        </w:tc>
      </w:tr>
      <w:tr w:rsidR="00EC3C3A" w:rsidRPr="00846C9D" w14:paraId="1999F757" w14:textId="4485341E" w:rsidTr="00EC3C3A">
        <w:tc>
          <w:tcPr>
            <w:tcW w:w="4314"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6B0FFF63" w:rsidR="00EC3C3A" w:rsidRPr="009D01F8" w:rsidRDefault="00EC3C3A" w:rsidP="00B0705C">
            <w:pPr>
              <w:spacing w:before="60" w:after="0" w:line="240" w:lineRule="auto"/>
              <w:rPr>
                <w:rFonts w:eastAsia="Times New Roman" w:cstheme="minorHAnsi"/>
                <w:b/>
                <w:bCs/>
                <w:lang w:eastAsia="pl-PL"/>
              </w:rPr>
            </w:pPr>
            <w:r w:rsidRPr="009D01F8">
              <w:rPr>
                <w:rFonts w:eastAsia="Times New Roman" w:cstheme="minorHAnsi"/>
                <w:b/>
                <w:bCs/>
                <w:lang w:eastAsia="pl-PL"/>
              </w:rPr>
              <w:t>Składniki mineralne</w:t>
            </w:r>
          </w:p>
        </w:tc>
        <w:tc>
          <w:tcPr>
            <w:tcW w:w="2379" w:type="dxa"/>
            <w:tcBorders>
              <w:top w:val="single" w:sz="6" w:space="0" w:color="9A9B9F"/>
              <w:left w:val="single" w:sz="6" w:space="0" w:color="9A9B9F"/>
              <w:bottom w:val="single" w:sz="6" w:space="0" w:color="9A9B9F"/>
              <w:right w:val="single" w:sz="6" w:space="0" w:color="9A9B9F"/>
            </w:tcBorders>
          </w:tcPr>
          <w:p w14:paraId="716EB7EC" w14:textId="5FC57079" w:rsidR="00EC3C3A" w:rsidRPr="007B72FB" w:rsidRDefault="00EC3C3A" w:rsidP="00B0705C">
            <w:pPr>
              <w:spacing w:before="60" w:after="0" w:line="240" w:lineRule="auto"/>
              <w:jc w:val="center"/>
              <w:rPr>
                <w:rFonts w:eastAsia="Times New Roman" w:cstheme="minorHAnsi"/>
                <w:lang w:eastAsia="pl-PL"/>
              </w:rPr>
            </w:pPr>
          </w:p>
        </w:tc>
        <w:tc>
          <w:tcPr>
            <w:tcW w:w="2363" w:type="dxa"/>
            <w:tcBorders>
              <w:top w:val="single" w:sz="6" w:space="0" w:color="9A9B9F"/>
              <w:left w:val="single" w:sz="6" w:space="0" w:color="9A9B9F"/>
              <w:bottom w:val="single" w:sz="6" w:space="0" w:color="9A9B9F"/>
              <w:right w:val="single" w:sz="6" w:space="0" w:color="9A9B9F"/>
            </w:tcBorders>
          </w:tcPr>
          <w:p w14:paraId="452D2F8D" w14:textId="77777777" w:rsidR="00EC3C3A" w:rsidRPr="007B72FB" w:rsidRDefault="00EC3C3A" w:rsidP="00B0705C">
            <w:pPr>
              <w:spacing w:before="60" w:after="0" w:line="240" w:lineRule="auto"/>
              <w:jc w:val="center"/>
              <w:rPr>
                <w:rFonts w:eastAsia="Times New Roman" w:cstheme="minorHAnsi"/>
                <w:lang w:eastAsia="pl-PL"/>
              </w:rPr>
            </w:pPr>
          </w:p>
        </w:tc>
      </w:tr>
      <w:tr w:rsidR="00EC3C3A" w:rsidRPr="00846C9D" w14:paraId="4E43231B" w14:textId="71860717" w:rsidTr="00EC3C3A">
        <w:tc>
          <w:tcPr>
            <w:tcW w:w="4314"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EC3C3A" w:rsidRPr="007B72FB" w:rsidRDefault="00EC3C3A" w:rsidP="00B0705C">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2379" w:type="dxa"/>
            <w:tcBorders>
              <w:top w:val="single" w:sz="6" w:space="0" w:color="9A9B9F"/>
              <w:left w:val="single" w:sz="6" w:space="0" w:color="9A9B9F"/>
              <w:bottom w:val="single" w:sz="6" w:space="0" w:color="9A9B9F"/>
              <w:right w:val="single" w:sz="6" w:space="0" w:color="9A9B9F"/>
            </w:tcBorders>
          </w:tcPr>
          <w:p w14:paraId="50E58521" w14:textId="6AABD07F" w:rsidR="00EC3C3A" w:rsidRPr="007B72FB" w:rsidRDefault="00AB777A" w:rsidP="00B0705C">
            <w:pPr>
              <w:spacing w:before="60" w:after="0" w:line="240" w:lineRule="auto"/>
              <w:jc w:val="center"/>
              <w:rPr>
                <w:rFonts w:eastAsia="Times New Roman" w:cstheme="minorHAnsi"/>
                <w:lang w:eastAsia="pl-PL"/>
              </w:rPr>
            </w:pPr>
            <w:r>
              <w:rPr>
                <w:rFonts w:eastAsia="Times New Roman" w:cstheme="minorHAnsi"/>
                <w:lang w:eastAsia="pl-PL"/>
              </w:rPr>
              <w:t xml:space="preserve">776 </w:t>
            </w:r>
            <w:r w:rsidR="00EC3C3A">
              <w:rPr>
                <w:rFonts w:eastAsia="Times New Roman" w:cstheme="minorHAnsi"/>
                <w:lang w:eastAsia="pl-PL"/>
              </w:rPr>
              <w:t>g</w:t>
            </w:r>
          </w:p>
        </w:tc>
        <w:tc>
          <w:tcPr>
            <w:tcW w:w="2363" w:type="dxa"/>
            <w:tcBorders>
              <w:top w:val="single" w:sz="6" w:space="0" w:color="9A9B9F"/>
              <w:left w:val="single" w:sz="6" w:space="0" w:color="9A9B9F"/>
              <w:bottom w:val="single" w:sz="6" w:space="0" w:color="9A9B9F"/>
              <w:right w:val="single" w:sz="6" w:space="0" w:color="9A9B9F"/>
            </w:tcBorders>
          </w:tcPr>
          <w:p w14:paraId="3DCAF983" w14:textId="57EF2770" w:rsidR="00EC3C3A" w:rsidRDefault="00AB777A" w:rsidP="00B0705C">
            <w:pPr>
              <w:spacing w:before="60" w:after="0" w:line="240" w:lineRule="auto"/>
              <w:jc w:val="center"/>
              <w:rPr>
                <w:rFonts w:eastAsia="Times New Roman" w:cstheme="minorHAnsi"/>
                <w:lang w:eastAsia="pl-PL"/>
              </w:rPr>
            </w:pPr>
            <w:r>
              <w:rPr>
                <w:rFonts w:eastAsia="Times New Roman" w:cstheme="minorHAnsi"/>
                <w:lang w:eastAsia="pl-PL"/>
              </w:rPr>
              <w:t>7,76 g</w:t>
            </w:r>
          </w:p>
        </w:tc>
      </w:tr>
      <w:tr w:rsidR="00AB777A" w:rsidRPr="00846C9D" w14:paraId="1D6F895C" w14:textId="77777777" w:rsidTr="00EC3C3A">
        <w:tc>
          <w:tcPr>
            <w:tcW w:w="4314"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CB20DA" w14:textId="5D38494D" w:rsidR="00AB777A" w:rsidRPr="007B72FB" w:rsidRDefault="00AB777A" w:rsidP="00B0705C">
            <w:pPr>
              <w:spacing w:before="60" w:after="0" w:line="240" w:lineRule="auto"/>
              <w:rPr>
                <w:rFonts w:eastAsia="Times New Roman" w:cstheme="minorHAnsi"/>
                <w:lang w:eastAsia="pl-PL"/>
              </w:rPr>
            </w:pPr>
            <w:r>
              <w:rPr>
                <w:rFonts w:eastAsia="Times New Roman" w:cstheme="minorHAnsi"/>
                <w:lang w:eastAsia="pl-PL"/>
              </w:rPr>
              <w:t>Potas</w:t>
            </w:r>
          </w:p>
        </w:tc>
        <w:tc>
          <w:tcPr>
            <w:tcW w:w="2379" w:type="dxa"/>
            <w:tcBorders>
              <w:top w:val="single" w:sz="6" w:space="0" w:color="9A9B9F"/>
              <w:left w:val="single" w:sz="6" w:space="0" w:color="9A9B9F"/>
              <w:bottom w:val="single" w:sz="6" w:space="0" w:color="9A9B9F"/>
              <w:right w:val="single" w:sz="6" w:space="0" w:color="9A9B9F"/>
            </w:tcBorders>
          </w:tcPr>
          <w:p w14:paraId="5FB83B5D" w14:textId="108875CE" w:rsidR="00AB777A" w:rsidRDefault="00AB777A" w:rsidP="00B0705C">
            <w:pPr>
              <w:spacing w:before="60" w:after="0" w:line="240" w:lineRule="auto"/>
              <w:jc w:val="center"/>
              <w:rPr>
                <w:rFonts w:eastAsia="Times New Roman" w:cstheme="minorHAnsi"/>
                <w:lang w:eastAsia="pl-PL"/>
              </w:rPr>
            </w:pPr>
            <w:r>
              <w:rPr>
                <w:rFonts w:eastAsia="Times New Roman" w:cstheme="minorHAnsi"/>
                <w:lang w:eastAsia="pl-PL"/>
              </w:rPr>
              <w:t>1226 g</w:t>
            </w:r>
          </w:p>
        </w:tc>
        <w:tc>
          <w:tcPr>
            <w:tcW w:w="2363" w:type="dxa"/>
            <w:tcBorders>
              <w:top w:val="single" w:sz="6" w:space="0" w:color="9A9B9F"/>
              <w:left w:val="single" w:sz="6" w:space="0" w:color="9A9B9F"/>
              <w:bottom w:val="single" w:sz="6" w:space="0" w:color="9A9B9F"/>
              <w:right w:val="single" w:sz="6" w:space="0" w:color="9A9B9F"/>
            </w:tcBorders>
          </w:tcPr>
          <w:p w14:paraId="39CA3567" w14:textId="3E45E94A" w:rsidR="00AB777A" w:rsidRDefault="00AB777A" w:rsidP="00B0705C">
            <w:pPr>
              <w:spacing w:before="60" w:after="0" w:line="240" w:lineRule="auto"/>
              <w:jc w:val="center"/>
              <w:rPr>
                <w:rFonts w:eastAsia="Times New Roman" w:cstheme="minorHAnsi"/>
                <w:lang w:eastAsia="pl-PL"/>
              </w:rPr>
            </w:pPr>
            <w:r>
              <w:rPr>
                <w:rFonts w:eastAsia="Times New Roman" w:cstheme="minorHAnsi"/>
                <w:lang w:eastAsia="pl-PL"/>
              </w:rPr>
              <w:t>12,26 g</w:t>
            </w:r>
          </w:p>
        </w:tc>
      </w:tr>
      <w:tr w:rsidR="00AB777A" w:rsidRPr="00846C9D" w14:paraId="05238BF4" w14:textId="77777777" w:rsidTr="00EC3C3A">
        <w:tc>
          <w:tcPr>
            <w:tcW w:w="4314"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4554890" w14:textId="30F9D8D4" w:rsidR="00AB777A" w:rsidRDefault="00AB777A" w:rsidP="00B0705C">
            <w:pPr>
              <w:spacing w:before="60" w:after="0" w:line="240" w:lineRule="auto"/>
              <w:rPr>
                <w:rFonts w:eastAsia="Times New Roman" w:cstheme="minorHAnsi"/>
                <w:lang w:eastAsia="pl-PL"/>
              </w:rPr>
            </w:pPr>
            <w:r>
              <w:rPr>
                <w:rFonts w:eastAsia="Times New Roman" w:cstheme="minorHAnsi"/>
                <w:lang w:eastAsia="pl-PL"/>
              </w:rPr>
              <w:t>Chlorek</w:t>
            </w:r>
          </w:p>
        </w:tc>
        <w:tc>
          <w:tcPr>
            <w:tcW w:w="2379" w:type="dxa"/>
            <w:tcBorders>
              <w:top w:val="single" w:sz="6" w:space="0" w:color="9A9B9F"/>
              <w:left w:val="single" w:sz="6" w:space="0" w:color="9A9B9F"/>
              <w:bottom w:val="single" w:sz="6" w:space="0" w:color="9A9B9F"/>
              <w:right w:val="single" w:sz="6" w:space="0" w:color="9A9B9F"/>
            </w:tcBorders>
          </w:tcPr>
          <w:p w14:paraId="06CDBCD1" w14:textId="6DAB9C41" w:rsidR="00AB777A" w:rsidRDefault="00AB777A" w:rsidP="00B0705C">
            <w:pPr>
              <w:spacing w:before="60" w:after="0" w:line="240" w:lineRule="auto"/>
              <w:jc w:val="center"/>
              <w:rPr>
                <w:rFonts w:eastAsia="Times New Roman" w:cstheme="minorHAnsi"/>
                <w:lang w:eastAsia="pl-PL"/>
              </w:rPr>
            </w:pPr>
            <w:r>
              <w:rPr>
                <w:rFonts w:eastAsia="Times New Roman" w:cstheme="minorHAnsi"/>
                <w:lang w:eastAsia="pl-PL"/>
              </w:rPr>
              <w:t>66 mg</w:t>
            </w:r>
          </w:p>
        </w:tc>
        <w:tc>
          <w:tcPr>
            <w:tcW w:w="2363" w:type="dxa"/>
            <w:tcBorders>
              <w:top w:val="single" w:sz="6" w:space="0" w:color="9A9B9F"/>
              <w:left w:val="single" w:sz="6" w:space="0" w:color="9A9B9F"/>
              <w:bottom w:val="single" w:sz="6" w:space="0" w:color="9A9B9F"/>
              <w:right w:val="single" w:sz="6" w:space="0" w:color="9A9B9F"/>
            </w:tcBorders>
          </w:tcPr>
          <w:p w14:paraId="1DD1652F" w14:textId="45640032" w:rsidR="00AB777A" w:rsidRDefault="00AB777A" w:rsidP="00B0705C">
            <w:pPr>
              <w:spacing w:before="60" w:after="0" w:line="240" w:lineRule="auto"/>
              <w:jc w:val="center"/>
              <w:rPr>
                <w:rFonts w:eastAsia="Times New Roman" w:cstheme="minorHAnsi"/>
                <w:lang w:eastAsia="pl-PL"/>
              </w:rPr>
            </w:pPr>
            <w:r>
              <w:rPr>
                <w:rFonts w:eastAsia="Times New Roman" w:cstheme="minorHAnsi"/>
                <w:lang w:eastAsia="pl-PL"/>
              </w:rPr>
              <w:t>0,66 mg</w:t>
            </w:r>
          </w:p>
        </w:tc>
      </w:tr>
      <w:tr w:rsidR="00EC3C3A" w:rsidRPr="00846C9D" w14:paraId="509BB510" w14:textId="2ED2EFAE" w:rsidTr="00EC3C3A">
        <w:tc>
          <w:tcPr>
            <w:tcW w:w="4314"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EC3C3A" w:rsidRPr="007B72FB" w:rsidRDefault="00EC3C3A" w:rsidP="00B0705C">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2379" w:type="dxa"/>
            <w:tcBorders>
              <w:top w:val="single" w:sz="6" w:space="0" w:color="9A9B9F"/>
              <w:left w:val="single" w:sz="6" w:space="0" w:color="9A9B9F"/>
              <w:bottom w:val="single" w:sz="6" w:space="0" w:color="9A9B9F"/>
              <w:right w:val="single" w:sz="6" w:space="0" w:color="9A9B9F"/>
            </w:tcBorders>
          </w:tcPr>
          <w:p w14:paraId="1258DA63" w14:textId="10E5A813" w:rsidR="00EC3C3A" w:rsidRPr="00846C9D" w:rsidRDefault="00AB777A" w:rsidP="00B0705C">
            <w:pPr>
              <w:spacing w:before="60" w:after="0" w:line="240" w:lineRule="auto"/>
              <w:jc w:val="center"/>
              <w:rPr>
                <w:rFonts w:eastAsia="Times New Roman" w:cstheme="minorHAnsi"/>
                <w:lang w:eastAsia="pl-PL"/>
              </w:rPr>
            </w:pPr>
            <w:r>
              <w:rPr>
                <w:rFonts w:eastAsia="Times New Roman" w:cstheme="minorHAnsi"/>
                <w:lang w:eastAsia="pl-PL"/>
              </w:rPr>
              <w:t>524 mg</w:t>
            </w:r>
            <w:r w:rsidR="00EC3C3A">
              <w:rPr>
                <w:rFonts w:eastAsia="Times New Roman" w:cstheme="minorHAnsi"/>
                <w:lang w:eastAsia="pl-PL"/>
              </w:rPr>
              <w:t xml:space="preserve"> </w:t>
            </w:r>
          </w:p>
        </w:tc>
        <w:tc>
          <w:tcPr>
            <w:tcW w:w="2363" w:type="dxa"/>
            <w:tcBorders>
              <w:top w:val="single" w:sz="6" w:space="0" w:color="9A9B9F"/>
              <w:left w:val="single" w:sz="6" w:space="0" w:color="9A9B9F"/>
              <w:bottom w:val="single" w:sz="6" w:space="0" w:color="9A9B9F"/>
              <w:right w:val="single" w:sz="6" w:space="0" w:color="9A9B9F"/>
            </w:tcBorders>
          </w:tcPr>
          <w:p w14:paraId="6D41BEEC" w14:textId="6A324444" w:rsidR="00EC3C3A" w:rsidRDefault="00AB777A" w:rsidP="00B0705C">
            <w:pPr>
              <w:spacing w:before="60" w:after="0" w:line="240" w:lineRule="auto"/>
              <w:jc w:val="center"/>
              <w:rPr>
                <w:rFonts w:eastAsia="Times New Roman" w:cstheme="minorHAnsi"/>
                <w:lang w:eastAsia="pl-PL"/>
              </w:rPr>
            </w:pPr>
            <w:r>
              <w:rPr>
                <w:rFonts w:eastAsia="Times New Roman" w:cstheme="minorHAnsi"/>
                <w:lang w:eastAsia="pl-PL"/>
              </w:rPr>
              <w:t>5,24 mg</w:t>
            </w:r>
          </w:p>
        </w:tc>
      </w:tr>
      <w:tr w:rsidR="00AB777A" w:rsidRPr="00846C9D" w14:paraId="1A5AE7EF" w14:textId="77777777" w:rsidTr="00EC3C3A">
        <w:tc>
          <w:tcPr>
            <w:tcW w:w="4314"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54ACCEB" w14:textId="7570BCDA" w:rsidR="00AB777A" w:rsidRPr="007B72FB" w:rsidRDefault="00AB777A" w:rsidP="00B0705C">
            <w:pPr>
              <w:spacing w:before="60" w:after="0" w:line="240" w:lineRule="auto"/>
              <w:rPr>
                <w:rFonts w:eastAsia="Times New Roman" w:cstheme="minorHAnsi"/>
                <w:lang w:eastAsia="pl-PL"/>
              </w:rPr>
            </w:pPr>
            <w:r>
              <w:rPr>
                <w:rFonts w:eastAsia="Times New Roman" w:cstheme="minorHAnsi"/>
                <w:lang w:eastAsia="pl-PL"/>
              </w:rPr>
              <w:t>Fosfor</w:t>
            </w:r>
          </w:p>
        </w:tc>
        <w:tc>
          <w:tcPr>
            <w:tcW w:w="2379" w:type="dxa"/>
            <w:tcBorders>
              <w:top w:val="single" w:sz="6" w:space="0" w:color="9A9B9F"/>
              <w:left w:val="single" w:sz="6" w:space="0" w:color="9A9B9F"/>
              <w:bottom w:val="single" w:sz="6" w:space="0" w:color="9A9B9F"/>
              <w:right w:val="single" w:sz="6" w:space="0" w:color="9A9B9F"/>
            </w:tcBorders>
          </w:tcPr>
          <w:p w14:paraId="01A4318F" w14:textId="4CD46E86" w:rsidR="00AB777A" w:rsidRDefault="00AB777A" w:rsidP="00B0705C">
            <w:pPr>
              <w:spacing w:before="60" w:after="0" w:line="240" w:lineRule="auto"/>
              <w:jc w:val="center"/>
              <w:rPr>
                <w:rFonts w:eastAsia="Times New Roman" w:cstheme="minorHAnsi"/>
                <w:lang w:eastAsia="pl-PL"/>
              </w:rPr>
            </w:pPr>
            <w:r>
              <w:rPr>
                <w:rFonts w:eastAsia="Times New Roman" w:cstheme="minorHAnsi"/>
                <w:lang w:eastAsia="pl-PL"/>
              </w:rPr>
              <w:t>516 mg</w:t>
            </w:r>
          </w:p>
        </w:tc>
        <w:tc>
          <w:tcPr>
            <w:tcW w:w="2363" w:type="dxa"/>
            <w:tcBorders>
              <w:top w:val="single" w:sz="6" w:space="0" w:color="9A9B9F"/>
              <w:left w:val="single" w:sz="6" w:space="0" w:color="9A9B9F"/>
              <w:bottom w:val="single" w:sz="6" w:space="0" w:color="9A9B9F"/>
              <w:right w:val="single" w:sz="6" w:space="0" w:color="9A9B9F"/>
            </w:tcBorders>
          </w:tcPr>
          <w:p w14:paraId="130DFACB" w14:textId="3050E609" w:rsidR="00AB777A" w:rsidRDefault="00AB777A" w:rsidP="00B0705C">
            <w:pPr>
              <w:spacing w:before="60" w:after="0" w:line="240" w:lineRule="auto"/>
              <w:jc w:val="center"/>
              <w:rPr>
                <w:rFonts w:eastAsia="Times New Roman" w:cstheme="minorHAnsi"/>
                <w:lang w:eastAsia="pl-PL"/>
              </w:rPr>
            </w:pPr>
            <w:r>
              <w:rPr>
                <w:rFonts w:eastAsia="Times New Roman" w:cstheme="minorHAnsi"/>
                <w:lang w:eastAsia="pl-PL"/>
              </w:rPr>
              <w:t>5,16 mg</w:t>
            </w:r>
          </w:p>
        </w:tc>
      </w:tr>
      <w:tr w:rsidR="00AB777A" w:rsidRPr="00846C9D" w14:paraId="2CA71915" w14:textId="77777777" w:rsidTr="00EC3C3A">
        <w:tc>
          <w:tcPr>
            <w:tcW w:w="4314"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BE969C8" w14:textId="308FD1C0" w:rsidR="00AB777A" w:rsidRDefault="00AB777A" w:rsidP="00B0705C">
            <w:pPr>
              <w:spacing w:before="60" w:after="0" w:line="240" w:lineRule="auto"/>
              <w:rPr>
                <w:rFonts w:eastAsia="Times New Roman" w:cstheme="minorHAnsi"/>
                <w:lang w:eastAsia="pl-PL"/>
              </w:rPr>
            </w:pPr>
            <w:r>
              <w:rPr>
                <w:rFonts w:eastAsia="Times New Roman" w:cstheme="minorHAnsi"/>
                <w:lang w:eastAsia="pl-PL"/>
              </w:rPr>
              <w:t>Magnez</w:t>
            </w:r>
          </w:p>
        </w:tc>
        <w:tc>
          <w:tcPr>
            <w:tcW w:w="2379" w:type="dxa"/>
            <w:tcBorders>
              <w:top w:val="single" w:sz="6" w:space="0" w:color="9A9B9F"/>
              <w:left w:val="single" w:sz="6" w:space="0" w:color="9A9B9F"/>
              <w:bottom w:val="single" w:sz="6" w:space="0" w:color="9A9B9F"/>
              <w:right w:val="single" w:sz="6" w:space="0" w:color="9A9B9F"/>
            </w:tcBorders>
          </w:tcPr>
          <w:p w14:paraId="748BFC83" w14:textId="27FCC3EA" w:rsidR="00AB777A" w:rsidRDefault="00AB777A" w:rsidP="00B0705C">
            <w:pPr>
              <w:spacing w:before="60" w:after="0" w:line="240" w:lineRule="auto"/>
              <w:jc w:val="center"/>
              <w:rPr>
                <w:rFonts w:eastAsia="Times New Roman" w:cstheme="minorHAnsi"/>
                <w:lang w:eastAsia="pl-PL"/>
              </w:rPr>
            </w:pPr>
            <w:r>
              <w:rPr>
                <w:rFonts w:eastAsia="Times New Roman" w:cstheme="minorHAnsi"/>
                <w:lang w:eastAsia="pl-PL"/>
              </w:rPr>
              <w:t>46 mg</w:t>
            </w:r>
          </w:p>
        </w:tc>
        <w:tc>
          <w:tcPr>
            <w:tcW w:w="2363" w:type="dxa"/>
            <w:tcBorders>
              <w:top w:val="single" w:sz="6" w:space="0" w:color="9A9B9F"/>
              <w:left w:val="single" w:sz="6" w:space="0" w:color="9A9B9F"/>
              <w:bottom w:val="single" w:sz="6" w:space="0" w:color="9A9B9F"/>
              <w:right w:val="single" w:sz="6" w:space="0" w:color="9A9B9F"/>
            </w:tcBorders>
          </w:tcPr>
          <w:p w14:paraId="39632C4B" w14:textId="6E9732AA" w:rsidR="00AB777A" w:rsidRDefault="00AB777A" w:rsidP="00B0705C">
            <w:pPr>
              <w:spacing w:before="60" w:after="0" w:line="240" w:lineRule="auto"/>
              <w:jc w:val="center"/>
              <w:rPr>
                <w:rFonts w:eastAsia="Times New Roman" w:cstheme="minorHAnsi"/>
                <w:lang w:eastAsia="pl-PL"/>
              </w:rPr>
            </w:pPr>
            <w:r>
              <w:rPr>
                <w:rFonts w:eastAsia="Times New Roman" w:cstheme="minorHAnsi"/>
                <w:lang w:eastAsia="pl-PL"/>
              </w:rPr>
              <w:t>0,46 mg</w:t>
            </w:r>
          </w:p>
        </w:tc>
      </w:tr>
      <w:tr w:rsidR="00EC3C3A" w:rsidRPr="00846C9D" w14:paraId="0A80B783" w14:textId="0E466656" w:rsidTr="00EC3C3A">
        <w:tc>
          <w:tcPr>
            <w:tcW w:w="4314"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467DA828" w:rsidR="00EC3C3A" w:rsidRPr="007B72FB" w:rsidRDefault="00AB777A" w:rsidP="00B0705C">
            <w:pPr>
              <w:spacing w:before="60" w:after="0" w:line="240" w:lineRule="auto"/>
              <w:rPr>
                <w:rFonts w:eastAsia="Times New Roman" w:cstheme="minorHAnsi"/>
                <w:lang w:eastAsia="pl-PL"/>
              </w:rPr>
            </w:pPr>
            <w:r>
              <w:rPr>
                <w:rFonts w:eastAsia="Times New Roman" w:cstheme="minorHAnsi"/>
                <w:lang w:eastAsia="pl-PL"/>
              </w:rPr>
              <w:t>Mangan</w:t>
            </w:r>
          </w:p>
        </w:tc>
        <w:tc>
          <w:tcPr>
            <w:tcW w:w="2379" w:type="dxa"/>
            <w:tcBorders>
              <w:top w:val="single" w:sz="6" w:space="0" w:color="9A9B9F"/>
              <w:left w:val="single" w:sz="6" w:space="0" w:color="9A9B9F"/>
              <w:bottom w:val="single" w:sz="6" w:space="0" w:color="9A9B9F"/>
              <w:right w:val="single" w:sz="6" w:space="0" w:color="9A9B9F"/>
            </w:tcBorders>
          </w:tcPr>
          <w:p w14:paraId="722418CA" w14:textId="0EC72CF1" w:rsidR="00EC3C3A" w:rsidRPr="007B72FB" w:rsidRDefault="00AB777A" w:rsidP="00B0705C">
            <w:pPr>
              <w:spacing w:before="60" w:after="0" w:line="240" w:lineRule="auto"/>
              <w:jc w:val="center"/>
              <w:rPr>
                <w:rFonts w:eastAsia="Times New Roman" w:cstheme="minorHAnsi"/>
                <w:lang w:eastAsia="pl-PL"/>
              </w:rPr>
            </w:pPr>
            <w:r>
              <w:rPr>
                <w:rFonts w:eastAsia="Times New Roman" w:cstheme="minorHAnsi"/>
                <w:lang w:eastAsia="pl-PL"/>
              </w:rPr>
              <w:t>0,21</w:t>
            </w:r>
            <w:r w:rsidR="00EC3C3A">
              <w:rPr>
                <w:rFonts w:eastAsia="Times New Roman" w:cstheme="minorHAnsi"/>
                <w:lang w:eastAsia="pl-PL"/>
              </w:rPr>
              <w:t xml:space="preserve"> mg</w:t>
            </w:r>
          </w:p>
        </w:tc>
        <w:tc>
          <w:tcPr>
            <w:tcW w:w="2363" w:type="dxa"/>
            <w:tcBorders>
              <w:top w:val="single" w:sz="6" w:space="0" w:color="9A9B9F"/>
              <w:left w:val="single" w:sz="6" w:space="0" w:color="9A9B9F"/>
              <w:bottom w:val="single" w:sz="6" w:space="0" w:color="9A9B9F"/>
              <w:right w:val="single" w:sz="6" w:space="0" w:color="9A9B9F"/>
            </w:tcBorders>
          </w:tcPr>
          <w:p w14:paraId="3DD0BBCC" w14:textId="601F1C69" w:rsidR="00EC3C3A" w:rsidRDefault="00AB777A" w:rsidP="00B0705C">
            <w:pPr>
              <w:spacing w:before="60" w:after="0" w:line="240" w:lineRule="auto"/>
              <w:jc w:val="center"/>
              <w:rPr>
                <w:rFonts w:eastAsia="Times New Roman" w:cstheme="minorHAnsi"/>
                <w:lang w:eastAsia="pl-PL"/>
              </w:rPr>
            </w:pPr>
            <w:r>
              <w:rPr>
                <w:rFonts w:eastAsia="Times New Roman" w:cstheme="minorHAnsi"/>
                <w:lang w:eastAsia="pl-PL"/>
              </w:rPr>
              <w:t>0,0021 mg</w:t>
            </w:r>
          </w:p>
        </w:tc>
      </w:tr>
      <w:tr w:rsidR="00EC3C3A" w:rsidRPr="00846C9D" w14:paraId="4CF96DF7" w14:textId="0BC150B0" w:rsidTr="00EC3C3A">
        <w:tc>
          <w:tcPr>
            <w:tcW w:w="4314"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19BE5076" w:rsidR="00EC3C3A" w:rsidRPr="007B72FB" w:rsidRDefault="00AB777A" w:rsidP="00B0705C">
            <w:pPr>
              <w:spacing w:before="60" w:after="0" w:line="240" w:lineRule="auto"/>
              <w:rPr>
                <w:rFonts w:eastAsia="Times New Roman" w:cstheme="minorHAnsi"/>
                <w:lang w:eastAsia="pl-PL"/>
              </w:rPr>
            </w:pPr>
            <w:r>
              <w:rPr>
                <w:rFonts w:eastAsia="Times New Roman" w:cstheme="minorHAnsi"/>
                <w:lang w:eastAsia="pl-PL"/>
              </w:rPr>
              <w:t>Selen</w:t>
            </w:r>
          </w:p>
        </w:tc>
        <w:tc>
          <w:tcPr>
            <w:tcW w:w="2379" w:type="dxa"/>
            <w:tcBorders>
              <w:top w:val="single" w:sz="6" w:space="0" w:color="9A9B9F"/>
              <w:left w:val="single" w:sz="6" w:space="0" w:color="9A9B9F"/>
              <w:bottom w:val="single" w:sz="6" w:space="0" w:color="9A9B9F"/>
              <w:right w:val="single" w:sz="6" w:space="0" w:color="9A9B9F"/>
            </w:tcBorders>
          </w:tcPr>
          <w:p w14:paraId="0E1D63CD" w14:textId="1981607A" w:rsidR="00EC3C3A" w:rsidRPr="007B72FB" w:rsidRDefault="00AB777A" w:rsidP="00B0705C">
            <w:pPr>
              <w:spacing w:before="60" w:after="0" w:line="240" w:lineRule="auto"/>
              <w:jc w:val="center"/>
              <w:rPr>
                <w:rFonts w:eastAsia="Times New Roman" w:cstheme="minorHAnsi"/>
                <w:lang w:eastAsia="pl-PL"/>
              </w:rPr>
            </w:pPr>
            <w:r>
              <w:rPr>
                <w:rFonts w:eastAsia="Times New Roman" w:cstheme="minorHAnsi"/>
                <w:lang w:eastAsia="pl-PL"/>
              </w:rPr>
              <w:t>27 µg</w:t>
            </w:r>
          </w:p>
        </w:tc>
        <w:tc>
          <w:tcPr>
            <w:tcW w:w="2363" w:type="dxa"/>
            <w:tcBorders>
              <w:top w:val="single" w:sz="6" w:space="0" w:color="9A9B9F"/>
              <w:left w:val="single" w:sz="6" w:space="0" w:color="9A9B9F"/>
              <w:bottom w:val="single" w:sz="6" w:space="0" w:color="9A9B9F"/>
              <w:right w:val="single" w:sz="6" w:space="0" w:color="9A9B9F"/>
            </w:tcBorders>
          </w:tcPr>
          <w:p w14:paraId="12411FAC" w14:textId="719BEF4B" w:rsidR="00EC3C3A" w:rsidRDefault="00AB777A" w:rsidP="00B0705C">
            <w:pPr>
              <w:spacing w:before="60" w:after="0" w:line="240" w:lineRule="auto"/>
              <w:jc w:val="center"/>
              <w:rPr>
                <w:rFonts w:eastAsia="Times New Roman" w:cstheme="minorHAnsi"/>
                <w:lang w:eastAsia="pl-PL"/>
              </w:rPr>
            </w:pPr>
            <w:r>
              <w:rPr>
                <w:rFonts w:eastAsia="Times New Roman" w:cstheme="minorHAnsi"/>
                <w:lang w:eastAsia="pl-PL"/>
              </w:rPr>
              <w:t>0,27 µg</w:t>
            </w:r>
          </w:p>
        </w:tc>
      </w:tr>
      <w:tr w:rsidR="00AB777A" w:rsidRPr="00846C9D" w14:paraId="78C38BB4" w14:textId="77777777" w:rsidTr="00EC3C3A">
        <w:tc>
          <w:tcPr>
            <w:tcW w:w="4314"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2AFA7F6" w14:textId="1F9910C7" w:rsidR="00AB777A" w:rsidRDefault="00AB777A" w:rsidP="00B0705C">
            <w:pPr>
              <w:spacing w:before="60" w:after="0" w:line="240" w:lineRule="auto"/>
              <w:rPr>
                <w:rFonts w:eastAsia="Times New Roman" w:cstheme="minorHAnsi"/>
                <w:lang w:eastAsia="pl-PL"/>
              </w:rPr>
            </w:pPr>
            <w:r>
              <w:rPr>
                <w:rFonts w:eastAsia="Times New Roman" w:cstheme="minorHAnsi"/>
                <w:lang w:eastAsia="pl-PL"/>
              </w:rPr>
              <w:t>Osmolarność (1 g produktu/100 ml wody)</w:t>
            </w:r>
          </w:p>
        </w:tc>
        <w:tc>
          <w:tcPr>
            <w:tcW w:w="2379" w:type="dxa"/>
            <w:tcBorders>
              <w:top w:val="single" w:sz="6" w:space="0" w:color="9A9B9F"/>
              <w:left w:val="single" w:sz="6" w:space="0" w:color="9A9B9F"/>
              <w:bottom w:val="single" w:sz="6" w:space="0" w:color="9A9B9F"/>
              <w:right w:val="single" w:sz="6" w:space="0" w:color="9A9B9F"/>
            </w:tcBorders>
          </w:tcPr>
          <w:p w14:paraId="57CB82F3" w14:textId="39875695" w:rsidR="00AB777A" w:rsidRDefault="00AB777A" w:rsidP="00B0705C">
            <w:pPr>
              <w:spacing w:before="60" w:after="0" w:line="240" w:lineRule="auto"/>
              <w:jc w:val="center"/>
              <w:rPr>
                <w:rFonts w:eastAsia="Times New Roman" w:cstheme="minorHAnsi"/>
                <w:lang w:eastAsia="pl-PL"/>
              </w:rPr>
            </w:pPr>
            <w:r>
              <w:rPr>
                <w:rFonts w:eastAsia="Times New Roman" w:cstheme="minorHAnsi"/>
                <w:lang w:eastAsia="pl-PL"/>
              </w:rPr>
              <w:t xml:space="preserve">40 </w:t>
            </w:r>
            <w:proofErr w:type="spellStart"/>
            <w:r>
              <w:rPr>
                <w:rFonts w:eastAsia="Times New Roman" w:cstheme="minorHAnsi"/>
                <w:lang w:eastAsia="pl-PL"/>
              </w:rPr>
              <w:t>mIsmol</w:t>
            </w:r>
            <w:proofErr w:type="spellEnd"/>
            <w:r>
              <w:rPr>
                <w:rFonts w:eastAsia="Times New Roman" w:cstheme="minorHAnsi"/>
                <w:lang w:eastAsia="pl-PL"/>
              </w:rPr>
              <w:t>/l</w:t>
            </w:r>
          </w:p>
        </w:tc>
        <w:tc>
          <w:tcPr>
            <w:tcW w:w="2363" w:type="dxa"/>
            <w:tcBorders>
              <w:top w:val="single" w:sz="6" w:space="0" w:color="9A9B9F"/>
              <w:left w:val="single" w:sz="6" w:space="0" w:color="9A9B9F"/>
              <w:bottom w:val="single" w:sz="6" w:space="0" w:color="9A9B9F"/>
              <w:right w:val="single" w:sz="6" w:space="0" w:color="9A9B9F"/>
            </w:tcBorders>
          </w:tcPr>
          <w:p w14:paraId="356B8469" w14:textId="77777777" w:rsidR="00AB777A" w:rsidRDefault="00AB777A" w:rsidP="00B0705C">
            <w:pPr>
              <w:spacing w:before="60" w:after="0" w:line="240" w:lineRule="auto"/>
              <w:jc w:val="center"/>
              <w:rPr>
                <w:rFonts w:eastAsia="Times New Roman" w:cstheme="minorHAnsi"/>
                <w:lang w:eastAsia="pl-PL"/>
              </w:rPr>
            </w:pPr>
          </w:p>
        </w:tc>
      </w:tr>
    </w:tbl>
    <w:p w14:paraId="26BE36B8" w14:textId="32DB4AE5" w:rsidR="001679CD" w:rsidRDefault="00AB777A" w:rsidP="000A0AC2">
      <w:pPr>
        <w:pStyle w:val="embedded"/>
        <w:shd w:val="clear" w:color="auto" w:fill="FFFFFF"/>
        <w:spacing w:before="60" w:beforeAutospacing="0" w:after="0" w:afterAutospacing="0"/>
        <w:rPr>
          <w:rFonts w:asciiTheme="minorHAnsi" w:hAnsiTheme="minorHAnsi" w:cstheme="minorHAnsi"/>
          <w:sz w:val="22"/>
          <w:szCs w:val="22"/>
        </w:rPr>
      </w:pPr>
      <w:r>
        <w:rPr>
          <w:rFonts w:asciiTheme="minorHAnsi" w:hAnsiTheme="minorHAnsi" w:cstheme="minorHAnsi"/>
          <w:sz w:val="22"/>
          <w:szCs w:val="22"/>
        </w:rPr>
        <w:t>*Białka serwatkowe i kazeinowe mleka krowiego poddane hydrolizie znacznego stopnia</w:t>
      </w:r>
    </w:p>
    <w:p w14:paraId="0BBEAD93" w14:textId="58EA11EB" w:rsidR="001D2A84" w:rsidRDefault="000A0AC2" w:rsidP="000A0AC2">
      <w:pPr>
        <w:pStyle w:val="embedded"/>
        <w:shd w:val="clear" w:color="auto" w:fill="FFFFFF"/>
        <w:spacing w:before="60" w:beforeAutospacing="0" w:after="0" w:afterAutospacing="0"/>
        <w:rPr>
          <w:rFonts w:asciiTheme="minorHAnsi" w:hAnsiTheme="minorHAnsi" w:cstheme="minorHAnsi"/>
          <w:sz w:val="22"/>
          <w:szCs w:val="22"/>
        </w:rPr>
      </w:pPr>
      <w:r w:rsidRPr="000A0AC2">
        <w:rPr>
          <w:rFonts w:asciiTheme="minorHAnsi" w:hAnsiTheme="minorHAnsi" w:cstheme="minorHAnsi"/>
          <w:sz w:val="22"/>
          <w:szCs w:val="22"/>
        </w:rPr>
        <w:tab/>
      </w:r>
    </w:p>
    <w:p w14:paraId="44521CB8" w14:textId="77777777" w:rsidR="00B46C10" w:rsidRDefault="00B46C10" w:rsidP="008816A4">
      <w:pPr>
        <w:tabs>
          <w:tab w:val="num" w:pos="720"/>
        </w:tabs>
        <w:spacing w:before="60" w:after="100" w:afterAutospacing="1" w:line="276" w:lineRule="auto"/>
        <w:rPr>
          <w:rFonts w:cstheme="minorHAnsi"/>
          <w:b/>
          <w:bCs/>
          <w:sz w:val="28"/>
          <w:szCs w:val="28"/>
        </w:rPr>
      </w:pPr>
      <w:r>
        <w:rPr>
          <w:rFonts w:cstheme="minorHAnsi"/>
          <w:b/>
          <w:bCs/>
          <w:sz w:val="28"/>
          <w:szCs w:val="28"/>
        </w:rPr>
        <w:t>PRZYGOTOWANIE I STOSOWANIE</w:t>
      </w:r>
    </w:p>
    <w:p w14:paraId="5971F297" w14:textId="77777777" w:rsidR="00AB777A" w:rsidRPr="00AB777A" w:rsidRDefault="00AB777A" w:rsidP="0016283F">
      <w:pPr>
        <w:tabs>
          <w:tab w:val="num" w:pos="720"/>
        </w:tabs>
        <w:spacing w:before="60" w:after="60" w:line="276" w:lineRule="auto"/>
        <w:rPr>
          <w:rFonts w:cstheme="minorHAnsi"/>
        </w:rPr>
      </w:pPr>
      <w:r w:rsidRPr="00AB777A">
        <w:rPr>
          <w:rFonts w:cstheme="minorHAnsi"/>
          <w:b/>
          <w:bCs/>
        </w:rPr>
        <w:t>Wskazania:</w:t>
      </w:r>
      <w:r w:rsidRPr="00AB777A">
        <w:rPr>
          <w:rFonts w:cstheme="minorHAnsi"/>
        </w:rPr>
        <w:t xml:space="preserve"> Bebilon suplement Białka może być stosowany jako dodatek do mleka matki lub do preparatu przeznaczonego dla niemowląt przedwcześnie urodzonych ze skrajnie małą masą ciała w celu uzyskania w pokarmie poziomu białka zgodnego z zaleceniami dotyczącymi żywienia tych niemowląt, dla ich prawidłowego wzrostu i rozwoju. Ilość produktu Bebilon Suplement Białka, którą należy dodać do wzbogaconego mleka matki lub preparatu dla niemowląt przedwcześnie urodzonych, musi zostać zalecona przez neonatologa, w zależności od zapotrzebowania niemowlęcia. Ponieważ stosowane są małe ilości produktu, wymagane jest ważenie każdej porcji.</w:t>
      </w:r>
    </w:p>
    <w:p w14:paraId="037478B4" w14:textId="77777777" w:rsidR="00AB777A" w:rsidRDefault="00AB777A" w:rsidP="0016283F">
      <w:pPr>
        <w:tabs>
          <w:tab w:val="num" w:pos="720"/>
        </w:tabs>
        <w:spacing w:before="60" w:after="60" w:line="276" w:lineRule="auto"/>
        <w:rPr>
          <w:rFonts w:cstheme="minorHAnsi"/>
        </w:rPr>
      </w:pPr>
      <w:r w:rsidRPr="00AB777A">
        <w:rPr>
          <w:rFonts w:cstheme="minorHAnsi"/>
          <w:b/>
          <w:bCs/>
        </w:rPr>
        <w:t>Dawkowanie:</w:t>
      </w:r>
      <w:r w:rsidRPr="00AB777A">
        <w:rPr>
          <w:rFonts w:cstheme="minorHAnsi"/>
        </w:rPr>
        <w:t xml:space="preserve"> Zgodnie z zaleceniami ESPGHAN 2010(1) dla niemowląt przedwcześnie urodzonych o masie ciała poniżej 1000 g zaleca się ilość białka na poziomie 3,6-4,1 g/100 kcal (4-4,5g/kg </w:t>
      </w:r>
      <w:proofErr w:type="spellStart"/>
      <w:r w:rsidRPr="00AB777A">
        <w:rPr>
          <w:rFonts w:cstheme="minorHAnsi"/>
        </w:rPr>
        <w:t>m.c</w:t>
      </w:r>
      <w:proofErr w:type="spellEnd"/>
      <w:r w:rsidRPr="00AB777A">
        <w:rPr>
          <w:rFonts w:cstheme="minorHAnsi"/>
        </w:rPr>
        <w:t>./dobę). Zawartość białka: 1,2 g Bebilon Suplement Białka zawiera 1 g białka.</w:t>
      </w:r>
    </w:p>
    <w:p w14:paraId="26474FCF" w14:textId="77777777" w:rsidR="00AB777A" w:rsidRPr="00AB777A" w:rsidRDefault="00AB777A" w:rsidP="0016283F">
      <w:pPr>
        <w:tabs>
          <w:tab w:val="num" w:pos="720"/>
        </w:tabs>
        <w:spacing w:before="60" w:after="60" w:line="276" w:lineRule="auto"/>
        <w:rPr>
          <w:rFonts w:cstheme="minorHAnsi"/>
        </w:rPr>
      </w:pPr>
      <w:r w:rsidRPr="00AB777A">
        <w:rPr>
          <w:rFonts w:cstheme="minorHAnsi"/>
          <w:b/>
          <w:bCs/>
        </w:rPr>
        <w:t>Jeśli niemowlę jest karmione mlekiem matki:</w:t>
      </w:r>
      <w:r w:rsidRPr="00AB777A">
        <w:rPr>
          <w:rFonts w:cstheme="minorHAnsi"/>
        </w:rPr>
        <w:t xml:space="preserve"> Jeżeli to możliwe, należy dokonać pomiaru białka zawartego w mleku matki* i dodać wzmacniacz mleka kobiecego do pokarmu (np. Bebilon HMF) zgodnie z zalecanym sposobem przygotowania. Następnie należy dodać Bebilon Suplement Białka w ilości niezbędnej do uzyskania zalecanego poziomu białka (3,6 g-4,1 g/100 kcal). Zaleca się sprawdzenie poziomu azotu mocznikowego (BUN) pod kątem </w:t>
      </w:r>
      <w:proofErr w:type="spellStart"/>
      <w:r w:rsidRPr="00AB777A">
        <w:rPr>
          <w:rFonts w:cstheme="minorHAnsi"/>
        </w:rPr>
        <w:t>azotemii</w:t>
      </w:r>
      <w:proofErr w:type="spellEnd"/>
      <w:r w:rsidRPr="00AB777A">
        <w:rPr>
          <w:rFonts w:cstheme="minorHAnsi"/>
        </w:rPr>
        <w:t>.</w:t>
      </w:r>
    </w:p>
    <w:p w14:paraId="1D6BE938" w14:textId="77777777" w:rsidR="00AB777A" w:rsidRPr="00AB777A" w:rsidRDefault="00AB777A" w:rsidP="0016283F">
      <w:pPr>
        <w:tabs>
          <w:tab w:val="num" w:pos="720"/>
        </w:tabs>
        <w:spacing w:before="60" w:after="60" w:line="276" w:lineRule="auto"/>
        <w:rPr>
          <w:rFonts w:cstheme="minorHAnsi"/>
        </w:rPr>
      </w:pPr>
      <w:r w:rsidRPr="00AB777A">
        <w:rPr>
          <w:rFonts w:cstheme="minorHAnsi"/>
        </w:rPr>
        <w:t>* Jeśli nie ma możliwości pomiaru zawartości białka w mleku matki, zaleca się odniesienie do poziomów białka figurujących w literaturze dotyczącej niedojrzałego mleka kobiecego (1,5 g/100 ml, co odpowiada 2,3 g/100 kcal).</w:t>
      </w:r>
    </w:p>
    <w:p w14:paraId="2FB3ADD1" w14:textId="77777777" w:rsidR="00AB777A" w:rsidRDefault="00AB777A" w:rsidP="0016283F">
      <w:pPr>
        <w:tabs>
          <w:tab w:val="num" w:pos="720"/>
        </w:tabs>
        <w:spacing w:before="60" w:after="60" w:line="276" w:lineRule="auto"/>
        <w:rPr>
          <w:rFonts w:cstheme="minorHAnsi"/>
        </w:rPr>
      </w:pPr>
      <w:r w:rsidRPr="00AB777A">
        <w:rPr>
          <w:rFonts w:cstheme="minorHAnsi"/>
          <w:b/>
          <w:bCs/>
        </w:rPr>
        <w:t>Jeśli niemowlę nie jest karmione mlekiem matki:</w:t>
      </w:r>
      <w:r w:rsidRPr="00AB777A">
        <w:rPr>
          <w:rFonts w:cstheme="minorHAnsi"/>
        </w:rPr>
        <w:t xml:space="preserve"> Preparat dla niemowląt przedwcześnie urodzonych Bebilon Nenatal Premium zawiera 3,3 g białka na 100 kcal (2,7 g/100 ml). By uzyskać poziom białka niezbędny do zaspokojenia zapotrzebowania noworodka o masie ciała poniżej 1000 g, należy dodać Bebilon Suplement Białka w ilości między 0,4 g a 0,9 g na 100 ml preparatu dla niemowląt </w:t>
      </w:r>
      <w:r w:rsidRPr="00AB777A">
        <w:rPr>
          <w:rFonts w:cstheme="minorHAnsi"/>
        </w:rPr>
        <w:lastRenderedPageBreak/>
        <w:t xml:space="preserve">przedwcześnie urodzonych. Zaleca się sprawdzenie poziomu azotu mocznikowego (BUN) pod kątem </w:t>
      </w:r>
      <w:proofErr w:type="spellStart"/>
      <w:r w:rsidRPr="00AB777A">
        <w:rPr>
          <w:rFonts w:cstheme="minorHAnsi"/>
        </w:rPr>
        <w:t>azotemii</w:t>
      </w:r>
      <w:proofErr w:type="spellEnd"/>
      <w:r w:rsidRPr="00AB777A">
        <w:rPr>
          <w:rFonts w:cstheme="minorHAnsi"/>
        </w:rPr>
        <w:t>.</w:t>
      </w:r>
    </w:p>
    <w:p w14:paraId="56379237" w14:textId="77777777" w:rsidR="0016283F" w:rsidRPr="00AB777A" w:rsidRDefault="0016283F" w:rsidP="0016283F">
      <w:pPr>
        <w:tabs>
          <w:tab w:val="num" w:pos="720"/>
        </w:tabs>
        <w:spacing w:before="60" w:after="60" w:line="276" w:lineRule="auto"/>
        <w:rPr>
          <w:rFonts w:cstheme="minorHAnsi"/>
        </w:rPr>
      </w:pPr>
    </w:p>
    <w:p w14:paraId="1B1FE6DF" w14:textId="77777777" w:rsidR="00AB777A" w:rsidRPr="00AB777A" w:rsidRDefault="00AB777A" w:rsidP="0016283F">
      <w:pPr>
        <w:tabs>
          <w:tab w:val="num" w:pos="720"/>
        </w:tabs>
        <w:spacing w:before="60" w:after="60" w:line="276" w:lineRule="auto"/>
        <w:rPr>
          <w:rFonts w:cstheme="minorHAnsi"/>
          <w:b/>
          <w:bCs/>
        </w:rPr>
      </w:pPr>
      <w:r w:rsidRPr="00AB777A">
        <w:rPr>
          <w:rFonts w:cstheme="minorHAnsi"/>
          <w:b/>
          <w:bCs/>
        </w:rPr>
        <w:t>Sposób przygotowania i zasady higieny:</w:t>
      </w:r>
    </w:p>
    <w:p w14:paraId="31E8B87A" w14:textId="77777777" w:rsidR="00AB777A" w:rsidRPr="00AB777A" w:rsidRDefault="00AB777A" w:rsidP="0016283F">
      <w:pPr>
        <w:tabs>
          <w:tab w:val="num" w:pos="720"/>
        </w:tabs>
        <w:spacing w:before="60" w:after="60" w:line="276" w:lineRule="auto"/>
        <w:rPr>
          <w:rFonts w:cstheme="minorHAnsi"/>
        </w:rPr>
      </w:pPr>
      <w:r w:rsidRPr="00AB777A">
        <w:rPr>
          <w:rFonts w:cstheme="minorHAnsi"/>
        </w:rPr>
        <w:t>- Zawsze sprawdzić datę przydatności do spożycia.</w:t>
      </w:r>
    </w:p>
    <w:p w14:paraId="47F9F464" w14:textId="77777777" w:rsidR="00AB777A" w:rsidRPr="00AB777A" w:rsidRDefault="00AB777A" w:rsidP="0016283F">
      <w:pPr>
        <w:tabs>
          <w:tab w:val="num" w:pos="720"/>
        </w:tabs>
        <w:spacing w:before="60" w:after="60" w:line="276" w:lineRule="auto"/>
        <w:rPr>
          <w:rFonts w:cstheme="minorHAnsi"/>
        </w:rPr>
      </w:pPr>
      <w:r w:rsidRPr="00AB777A">
        <w:rPr>
          <w:rFonts w:cstheme="minorHAnsi"/>
        </w:rPr>
        <w:t>- Umyć ręce, wyparzyć wszystkie naczynia potrzebne do przygotowania produktu i upewnić się, ze opakowanie produktu jest czyste.</w:t>
      </w:r>
    </w:p>
    <w:p w14:paraId="5B217286" w14:textId="77777777" w:rsidR="00AB777A" w:rsidRPr="00AB777A" w:rsidRDefault="00AB777A" w:rsidP="0016283F">
      <w:pPr>
        <w:tabs>
          <w:tab w:val="num" w:pos="720"/>
        </w:tabs>
        <w:spacing w:before="60" w:after="60" w:line="276" w:lineRule="auto"/>
        <w:rPr>
          <w:rFonts w:cstheme="minorHAnsi"/>
        </w:rPr>
      </w:pPr>
      <w:r w:rsidRPr="00AB777A">
        <w:rPr>
          <w:rFonts w:cstheme="minorHAnsi"/>
        </w:rPr>
        <w:t>- Odważyć odpowiednią ilość produktu w czystych i sterylnych warunkach, aby uniknąć jakiegokolwiek ryzyka zakażenia mikrobiologicznego.</w:t>
      </w:r>
    </w:p>
    <w:p w14:paraId="2D33627C" w14:textId="77777777" w:rsidR="00AB777A" w:rsidRPr="00AB777A" w:rsidRDefault="00AB777A" w:rsidP="0016283F">
      <w:pPr>
        <w:tabs>
          <w:tab w:val="num" w:pos="720"/>
        </w:tabs>
        <w:spacing w:before="60" w:after="60" w:line="276" w:lineRule="auto"/>
        <w:rPr>
          <w:rFonts w:cstheme="minorHAnsi"/>
        </w:rPr>
      </w:pPr>
      <w:r w:rsidRPr="00AB777A">
        <w:rPr>
          <w:rFonts w:cstheme="minorHAnsi"/>
        </w:rPr>
        <w:t>- Produkt powinien być przygotowany zawsze bezpośrednio przed spożyciem i wykorzystany do 2 godzin po przygotowaniu.</w:t>
      </w:r>
    </w:p>
    <w:p w14:paraId="275606CA" w14:textId="77777777" w:rsidR="00AB777A" w:rsidRPr="00AB777A" w:rsidRDefault="00AB777A" w:rsidP="0016283F">
      <w:pPr>
        <w:tabs>
          <w:tab w:val="num" w:pos="720"/>
        </w:tabs>
        <w:spacing w:before="60" w:after="60" w:line="276" w:lineRule="auto"/>
        <w:rPr>
          <w:rFonts w:cstheme="minorHAnsi"/>
        </w:rPr>
      </w:pPr>
      <w:r w:rsidRPr="00AB777A">
        <w:rPr>
          <w:rFonts w:cstheme="minorHAnsi"/>
        </w:rPr>
        <w:t>- Przygotowanego produktu nie należy podgrzewać, ani doprowadzać do wrzenia.</w:t>
      </w:r>
    </w:p>
    <w:p w14:paraId="2DD40373" w14:textId="2A4F41C2" w:rsidR="001679CD" w:rsidRDefault="00AB777A" w:rsidP="0016283F">
      <w:pPr>
        <w:tabs>
          <w:tab w:val="num" w:pos="720"/>
        </w:tabs>
        <w:spacing w:before="60" w:after="60" w:line="276" w:lineRule="auto"/>
        <w:rPr>
          <w:rFonts w:cstheme="minorHAnsi"/>
        </w:rPr>
      </w:pPr>
      <w:r w:rsidRPr="00AB777A">
        <w:rPr>
          <w:rFonts w:cstheme="minorHAnsi"/>
        </w:rPr>
        <w:t>- Nigdy nie należy używać ponownie niewykorzystaną część produktu. Niewykorzystaną porcję produktu należy wylać bezpośrednio po skończonym posiłku.</w:t>
      </w:r>
    </w:p>
    <w:p w14:paraId="6C8CFA5B" w14:textId="77777777" w:rsidR="00AB777A" w:rsidRDefault="00AB777A" w:rsidP="00AB777A">
      <w:pPr>
        <w:tabs>
          <w:tab w:val="num" w:pos="720"/>
        </w:tabs>
        <w:spacing w:before="60" w:after="60" w:line="276" w:lineRule="auto"/>
        <w:rPr>
          <w:rFonts w:cstheme="minorHAnsi"/>
        </w:rPr>
      </w:pPr>
    </w:p>
    <w:p w14:paraId="0D43CB7B" w14:textId="2620FC9E" w:rsidR="00032F9C" w:rsidRPr="00FF17CD" w:rsidRDefault="00FE61FE" w:rsidP="00FE61FE">
      <w:pPr>
        <w:tabs>
          <w:tab w:val="num" w:pos="720"/>
        </w:tabs>
        <w:spacing w:before="60" w:after="60" w:line="276" w:lineRule="auto"/>
        <w:rPr>
          <w:rFonts w:cstheme="minorHAnsi"/>
          <w:b/>
          <w:bCs/>
          <w:sz w:val="28"/>
          <w:szCs w:val="28"/>
        </w:rPr>
      </w:pPr>
      <w:r w:rsidRPr="00FF17CD">
        <w:rPr>
          <w:rFonts w:cstheme="minorHAnsi"/>
          <w:b/>
          <w:bCs/>
          <w:sz w:val="28"/>
          <w:szCs w:val="28"/>
        </w:rPr>
        <w:t>PRZECHOWYWANIE</w:t>
      </w:r>
    </w:p>
    <w:p w14:paraId="79A26133" w14:textId="313C9508" w:rsidR="00A31920" w:rsidRDefault="00AB777A" w:rsidP="00FE61FE">
      <w:pPr>
        <w:tabs>
          <w:tab w:val="num" w:pos="720"/>
        </w:tabs>
        <w:spacing w:before="60" w:after="60" w:line="276" w:lineRule="auto"/>
        <w:rPr>
          <w:rFonts w:cstheme="minorHAnsi"/>
        </w:rPr>
      </w:pPr>
      <w:r w:rsidRPr="00AB777A">
        <w:rPr>
          <w:rFonts w:cstheme="minorHAnsi"/>
        </w:rPr>
        <w:t>Przechowywać w temperaturze poniżej 25°C, w suchym miejscu. Chronić od wilgoci. Nie przechowywać w lodówce.</w:t>
      </w:r>
    </w:p>
    <w:p w14:paraId="1397DECF" w14:textId="77777777" w:rsidR="00AB777A" w:rsidRDefault="00AB777A" w:rsidP="00FE61FE">
      <w:pPr>
        <w:tabs>
          <w:tab w:val="num" w:pos="720"/>
        </w:tabs>
        <w:spacing w:before="60" w:after="60" w:line="276" w:lineRule="auto"/>
        <w:rPr>
          <w:rFonts w:cstheme="minorHAnsi"/>
        </w:rPr>
      </w:pPr>
    </w:p>
    <w:p w14:paraId="24E42AE9" w14:textId="5278A6C3" w:rsidR="00A633F8" w:rsidRPr="00FF17CD" w:rsidRDefault="00FE61FE" w:rsidP="00FE61FE">
      <w:pPr>
        <w:tabs>
          <w:tab w:val="num" w:pos="720"/>
        </w:tabs>
        <w:spacing w:before="60" w:after="60" w:line="276" w:lineRule="auto"/>
        <w:rPr>
          <w:rFonts w:cstheme="minorHAnsi"/>
          <w:b/>
          <w:bCs/>
          <w:sz w:val="28"/>
          <w:szCs w:val="28"/>
        </w:rPr>
      </w:pPr>
      <w:r w:rsidRPr="00FF17CD">
        <w:rPr>
          <w:rFonts w:cstheme="minorHAnsi"/>
          <w:b/>
          <w:bCs/>
          <w:sz w:val="28"/>
          <w:szCs w:val="28"/>
        </w:rPr>
        <w:t>WAŻNE INFORMACJE</w:t>
      </w:r>
    </w:p>
    <w:p w14:paraId="1BAA6A2A" w14:textId="4184D0B6" w:rsidR="00EA133E" w:rsidRDefault="00AB777A" w:rsidP="00EA133E">
      <w:pPr>
        <w:tabs>
          <w:tab w:val="num" w:pos="720"/>
        </w:tabs>
        <w:spacing w:before="60" w:after="60" w:line="276" w:lineRule="auto"/>
        <w:rPr>
          <w:rFonts w:cstheme="minorHAnsi"/>
        </w:rPr>
      </w:pPr>
      <w:r w:rsidRPr="00AB777A">
        <w:rPr>
          <w:rFonts w:cstheme="minorHAnsi"/>
        </w:rPr>
        <w:t>Produkt należy stosować pod nadzorem lekarza i według jego zaleceń. Produkt nie może stanowić jedynego źródła pożywienia. Produkt jest odpowiedni dla niemowląt przedwcześnie urodzonych ze skrajnie małą masą ciała. Do żywienia doustnego lub przez zgłębnik, nie stosować pozajelitowo. Produkt w proszku.</w:t>
      </w:r>
    </w:p>
    <w:p w14:paraId="1CC01578" w14:textId="77777777" w:rsidR="00AB777A" w:rsidRDefault="00AB777A" w:rsidP="00EA133E">
      <w:pPr>
        <w:tabs>
          <w:tab w:val="num" w:pos="720"/>
        </w:tabs>
        <w:spacing w:before="60" w:after="60" w:line="276" w:lineRule="auto"/>
        <w:rPr>
          <w:rFonts w:cstheme="minorHAnsi"/>
        </w:rPr>
      </w:pPr>
    </w:p>
    <w:p w14:paraId="0ABAF3F2" w14:textId="3C167403" w:rsidR="00A633F8" w:rsidRPr="00A633F8" w:rsidRDefault="00FE61FE" w:rsidP="00FE61FE">
      <w:pPr>
        <w:tabs>
          <w:tab w:val="num" w:pos="720"/>
        </w:tabs>
        <w:spacing w:before="60" w:after="60" w:line="276" w:lineRule="auto"/>
        <w:rPr>
          <w:rFonts w:cstheme="minorHAnsi"/>
          <w:b/>
          <w:bCs/>
          <w:sz w:val="28"/>
          <w:szCs w:val="28"/>
        </w:rPr>
      </w:pPr>
      <w:r w:rsidRPr="00A633F8">
        <w:rPr>
          <w:rFonts w:cstheme="minorHAnsi"/>
          <w:b/>
          <w:bCs/>
          <w:sz w:val="28"/>
          <w:szCs w:val="28"/>
        </w:rPr>
        <w:t>OSTRZEŻENIE</w:t>
      </w:r>
    </w:p>
    <w:p w14:paraId="53B085A5" w14:textId="7B9AA267" w:rsidR="00B96405" w:rsidRPr="00846C9D" w:rsidRDefault="00AB777A" w:rsidP="00AB777A">
      <w:pPr>
        <w:tabs>
          <w:tab w:val="num" w:pos="720"/>
        </w:tabs>
        <w:spacing w:before="60" w:after="60" w:line="276" w:lineRule="auto"/>
        <w:rPr>
          <w:rFonts w:cstheme="minorHAnsi"/>
        </w:rPr>
      </w:pPr>
      <w:r w:rsidRPr="00AB777A">
        <w:rPr>
          <w:rFonts w:cstheme="minorHAnsi"/>
        </w:rPr>
        <w:t>Produkt nie jest przeznaczony do stosowania pozajelitowego. Niewłaściwe przygotowanie i przechowywanie może stanowić zagrożenie dla zdrowia dziecka.</w:t>
      </w:r>
    </w:p>
    <w:sectPr w:rsidR="00B96405"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11C7812"/>
    <w:multiLevelType w:val="hybridMultilevel"/>
    <w:tmpl w:val="2E9A25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373487"/>
    <w:multiLevelType w:val="hybridMultilevel"/>
    <w:tmpl w:val="A6C416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C2D2CF2"/>
    <w:multiLevelType w:val="hybridMultilevel"/>
    <w:tmpl w:val="EF66E5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3C865E9"/>
    <w:multiLevelType w:val="hybridMultilevel"/>
    <w:tmpl w:val="10060A80"/>
    <w:lvl w:ilvl="0" w:tplc="35988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F687227"/>
    <w:multiLevelType w:val="hybridMultilevel"/>
    <w:tmpl w:val="48600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A1F6360"/>
    <w:multiLevelType w:val="hybridMultilevel"/>
    <w:tmpl w:val="56A8E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DCF3B32"/>
    <w:multiLevelType w:val="hybridMultilevel"/>
    <w:tmpl w:val="48CE7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3"/>
  </w:num>
  <w:num w:numId="2" w16cid:durableId="1369066137">
    <w:abstractNumId w:val="0"/>
  </w:num>
  <w:num w:numId="3" w16cid:durableId="246042713">
    <w:abstractNumId w:val="4"/>
  </w:num>
  <w:num w:numId="4" w16cid:durableId="1866628064">
    <w:abstractNumId w:val="6"/>
  </w:num>
  <w:num w:numId="5" w16cid:durableId="292058115">
    <w:abstractNumId w:val="7"/>
  </w:num>
  <w:num w:numId="6" w16cid:durableId="878783920">
    <w:abstractNumId w:val="9"/>
  </w:num>
  <w:num w:numId="7" w16cid:durableId="1671179290">
    <w:abstractNumId w:val="1"/>
  </w:num>
  <w:num w:numId="8" w16cid:durableId="1433090746">
    <w:abstractNumId w:val="2"/>
  </w:num>
  <w:num w:numId="9" w16cid:durableId="1026559989">
    <w:abstractNumId w:val="5"/>
  </w:num>
  <w:num w:numId="10" w16cid:durableId="7296202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13F22"/>
    <w:rsid w:val="00032F9C"/>
    <w:rsid w:val="000A0AC2"/>
    <w:rsid w:val="00156557"/>
    <w:rsid w:val="0016283F"/>
    <w:rsid w:val="001679CD"/>
    <w:rsid w:val="001D1905"/>
    <w:rsid w:val="001D2A84"/>
    <w:rsid w:val="001E7397"/>
    <w:rsid w:val="00221DBF"/>
    <w:rsid w:val="00336BD3"/>
    <w:rsid w:val="003B127D"/>
    <w:rsid w:val="00410260"/>
    <w:rsid w:val="0041673F"/>
    <w:rsid w:val="00457E1F"/>
    <w:rsid w:val="00470FE2"/>
    <w:rsid w:val="005E6A18"/>
    <w:rsid w:val="00611BD6"/>
    <w:rsid w:val="006D6C86"/>
    <w:rsid w:val="007024C1"/>
    <w:rsid w:val="00727300"/>
    <w:rsid w:val="00780321"/>
    <w:rsid w:val="007B72FB"/>
    <w:rsid w:val="008128F9"/>
    <w:rsid w:val="00846C9D"/>
    <w:rsid w:val="008500B7"/>
    <w:rsid w:val="008816A4"/>
    <w:rsid w:val="008C0EBC"/>
    <w:rsid w:val="008C67E4"/>
    <w:rsid w:val="008E615B"/>
    <w:rsid w:val="00933A66"/>
    <w:rsid w:val="0098641A"/>
    <w:rsid w:val="009C582A"/>
    <w:rsid w:val="009D01F8"/>
    <w:rsid w:val="00A31920"/>
    <w:rsid w:val="00A633F8"/>
    <w:rsid w:val="00A6599C"/>
    <w:rsid w:val="00A9120F"/>
    <w:rsid w:val="00A94FD2"/>
    <w:rsid w:val="00AB0F04"/>
    <w:rsid w:val="00AB777A"/>
    <w:rsid w:val="00AC45CE"/>
    <w:rsid w:val="00AD7001"/>
    <w:rsid w:val="00B0705C"/>
    <w:rsid w:val="00B46C10"/>
    <w:rsid w:val="00B7621E"/>
    <w:rsid w:val="00B8599E"/>
    <w:rsid w:val="00B96405"/>
    <w:rsid w:val="00BD2938"/>
    <w:rsid w:val="00C06F73"/>
    <w:rsid w:val="00C668E8"/>
    <w:rsid w:val="00CD22EF"/>
    <w:rsid w:val="00CD6A7E"/>
    <w:rsid w:val="00D14CDE"/>
    <w:rsid w:val="00D54A14"/>
    <w:rsid w:val="00D77EE1"/>
    <w:rsid w:val="00DD6E3D"/>
    <w:rsid w:val="00E23F16"/>
    <w:rsid w:val="00E63B75"/>
    <w:rsid w:val="00EA133E"/>
    <w:rsid w:val="00EB011D"/>
    <w:rsid w:val="00EC3C3A"/>
    <w:rsid w:val="00EF5652"/>
    <w:rsid w:val="00FC4F15"/>
    <w:rsid w:val="00FE61FE"/>
    <w:rsid w:val="00FF1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2864D-CE4D-45CD-948F-ECEE85A5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681</Words>
  <Characters>4086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5</cp:revision>
  <dcterms:created xsi:type="dcterms:W3CDTF">2023-06-02T08:59:00Z</dcterms:created>
  <dcterms:modified xsi:type="dcterms:W3CDTF">2023-06-07T11:24:00Z</dcterms:modified>
</cp:coreProperties>
</file>