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E306" w14:textId="2B009B22" w:rsidR="00582E00" w:rsidRPr="00582E00" w:rsidRDefault="00582E00" w:rsidP="00582E00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582E00">
        <w:rPr>
          <w:rFonts w:asciiTheme="minorHAnsi" w:hAnsiTheme="minorHAnsi"/>
          <w:b/>
          <w:bCs/>
          <w:sz w:val="28"/>
          <w:szCs w:val="28"/>
        </w:rPr>
        <w:t>BoboVita Potrawka z kurczakiem i szpinakiem po 12 miesiącu 250 g</w:t>
      </w:r>
    </w:p>
    <w:p w14:paraId="5A37D315" w14:textId="1D381B36" w:rsidR="00B25688" w:rsidRPr="000E5B72" w:rsidRDefault="00236B95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FAF4EC" wp14:editId="363C0DB9">
            <wp:simplePos x="0" y="0"/>
            <wp:positionH relativeFrom="column">
              <wp:posOffset>4432300</wp:posOffset>
            </wp:positionH>
            <wp:positionV relativeFrom="paragraph">
              <wp:posOffset>102235</wp:posOffset>
            </wp:positionV>
            <wp:extent cx="1106170" cy="2112645"/>
            <wp:effectExtent l="0" t="0" r="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220005_BoboVita_Potrawka_z_kurczakiem_i_szpinakiem_po_12_miesiącu_25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5" r="23701"/>
                    <a:stretch/>
                  </pic:blipFill>
                  <pic:spPr bwMode="auto">
                    <a:xfrm>
                      <a:off x="0" y="0"/>
                      <a:ext cx="1106170" cy="211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415B3" w14:textId="60C268B7" w:rsidR="00582E00" w:rsidRPr="00582E00" w:rsidRDefault="00EB011D" w:rsidP="00582E00">
      <w:pPr>
        <w:rPr>
          <w:rFonts w:asciiTheme="minorHAnsi" w:hAnsiTheme="minorHAnsi"/>
          <w:sz w:val="22"/>
          <w:szCs w:val="22"/>
        </w:rPr>
      </w:pPr>
      <w:r w:rsidRPr="00582E00">
        <w:rPr>
          <w:rFonts w:asciiTheme="minorHAnsi" w:hAnsiTheme="minorHAnsi" w:cs="Arial"/>
          <w:sz w:val="22"/>
          <w:szCs w:val="22"/>
        </w:rPr>
        <w:t>EAN:</w:t>
      </w:r>
      <w:r w:rsidR="009E0074" w:rsidRPr="00582E00">
        <w:rPr>
          <w:rFonts w:asciiTheme="minorHAnsi" w:hAnsiTheme="minorHAnsi" w:cs="Arial"/>
          <w:sz w:val="22"/>
          <w:szCs w:val="22"/>
        </w:rPr>
        <w:t xml:space="preserve"> </w:t>
      </w:r>
      <w:r w:rsidR="00582E00" w:rsidRPr="00582E00">
        <w:rPr>
          <w:rFonts w:asciiTheme="minorHAnsi" w:hAnsiTheme="minorHAnsi"/>
          <w:sz w:val="22"/>
          <w:szCs w:val="22"/>
        </w:rPr>
        <w:t>5900852220005</w:t>
      </w:r>
    </w:p>
    <w:p w14:paraId="55A8859F" w14:textId="77777777" w:rsidR="00236B95" w:rsidRDefault="00236B95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236B95">
        <w:rPr>
          <w:rFonts w:asciiTheme="minorHAnsi" w:hAnsiTheme="minorHAnsi"/>
          <w:sz w:val="22"/>
          <w:szCs w:val="22"/>
        </w:rPr>
        <w:t xml:space="preserve">Produkt dla małych dzieci: potrawka z kurczakiem i szpinakiem. </w:t>
      </w:r>
    </w:p>
    <w:p w14:paraId="5C65C473" w14:textId="472E48B8" w:rsidR="00236B95" w:rsidRDefault="00236B95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236B95">
        <w:rPr>
          <w:rFonts w:asciiTheme="minorHAnsi" w:hAnsiTheme="minorHAnsi"/>
          <w:sz w:val="22"/>
          <w:szCs w:val="22"/>
        </w:rPr>
        <w:t>Produkt utrwalony termicznie - sterylizowany.</w:t>
      </w:r>
    </w:p>
    <w:p w14:paraId="2A1A280C" w14:textId="66A17DD8" w:rsidR="00410260" w:rsidRPr="00582E00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582E00">
        <w:rPr>
          <w:rFonts w:asciiTheme="minorHAnsi" w:hAnsiTheme="minorHAnsi" w:cs="Arial"/>
          <w:sz w:val="22"/>
          <w:szCs w:val="22"/>
        </w:rPr>
        <w:t>rozmiar</w:t>
      </w:r>
      <w:r w:rsidR="00410260" w:rsidRPr="00582E00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582E00">
        <w:rPr>
          <w:rFonts w:asciiTheme="minorHAnsi" w:hAnsiTheme="minorHAnsi" w:cs="Arial"/>
          <w:sz w:val="22"/>
          <w:szCs w:val="22"/>
        </w:rPr>
        <w:t xml:space="preserve"> </w:t>
      </w:r>
      <w:r w:rsidR="00582E00" w:rsidRPr="00582E00">
        <w:rPr>
          <w:rFonts w:asciiTheme="minorHAnsi" w:hAnsiTheme="minorHAnsi" w:cs="Arial"/>
          <w:sz w:val="22"/>
          <w:szCs w:val="22"/>
        </w:rPr>
        <w:t>250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0CBF9269" w14:textId="5FF2E243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  <w:r w:rsidRPr="001B06D1">
        <w:rPr>
          <w:rFonts w:asciiTheme="minorHAnsi" w:hAnsiTheme="minorHAnsi"/>
          <w:sz w:val="22"/>
          <w:szCs w:val="22"/>
        </w:rPr>
        <w:t xml:space="preserve">pojemność żołądka u 6-miesięcznego dziecka jest ponad 11x mniejsza niż u dorosłego, a u rocznego nadal prawie 8x mniejsza?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6735CEF5" w:rsidR="001B06D1" w:rsidRPr="001B06D1" w:rsidRDefault="001B06D1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Ponadto</w:t>
      </w:r>
      <w:r w:rsidR="00582E00">
        <w:rPr>
          <w:rFonts w:asciiTheme="minorHAnsi" w:hAnsiTheme="minorHAnsi"/>
          <w:sz w:val="22"/>
          <w:szCs w:val="22"/>
        </w:rPr>
        <w:t>,</w:t>
      </w:r>
      <w:r w:rsidRPr="001B06D1">
        <w:rPr>
          <w:rFonts w:asciiTheme="minorHAnsi" w:hAnsiTheme="minorHAnsi"/>
          <w:sz w:val="22"/>
          <w:szCs w:val="22"/>
        </w:rPr>
        <w:t xml:space="preserve">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582E00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03DF0168" w:rsidR="001B06D1" w:rsidRPr="001B06D1" w:rsidRDefault="001B06D1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1D4596D3" w:rsidR="001B06D1" w:rsidRPr="001B06D1" w:rsidRDefault="001B06D1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3A20B4EF" w:rsidR="001B06D1" w:rsidRDefault="001B06D1" w:rsidP="00582E00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</w:t>
      </w:r>
      <w:r w:rsidRPr="00236B95">
        <w:rPr>
          <w:rFonts w:asciiTheme="minorHAnsi" w:hAnsiTheme="minorHAnsi"/>
          <w:sz w:val="22"/>
          <w:szCs w:val="22"/>
        </w:rPr>
        <w:t>produkt bezglutenowy, nie zawiera: soi, ja</w:t>
      </w:r>
      <w:r w:rsidR="00582E00" w:rsidRPr="00236B95">
        <w:rPr>
          <w:rFonts w:asciiTheme="minorHAnsi" w:hAnsiTheme="minorHAnsi"/>
          <w:sz w:val="22"/>
          <w:szCs w:val="22"/>
        </w:rPr>
        <w:t>j</w:t>
      </w:r>
    </w:p>
    <w:p w14:paraId="3E9EBF16" w14:textId="77777777" w:rsidR="00582E00" w:rsidRPr="00582E00" w:rsidRDefault="00582E00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582E00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przy spożyciu 60 g produktu) </w:t>
      </w:r>
    </w:p>
    <w:p w14:paraId="33CD6973" w14:textId="77777777" w:rsidR="00582E00" w:rsidRPr="00582E00" w:rsidRDefault="00582E00" w:rsidP="00582E00">
      <w:pPr>
        <w:spacing w:before="0" w:after="0"/>
        <w:rPr>
          <w:rFonts w:asciiTheme="minorHAnsi" w:hAnsiTheme="minorHAnsi"/>
          <w:sz w:val="22"/>
          <w:szCs w:val="22"/>
        </w:rPr>
      </w:pPr>
    </w:p>
    <w:p w14:paraId="08656069" w14:textId="6B158648" w:rsidR="00582E00" w:rsidRPr="00582E00" w:rsidRDefault="00582E00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582E00">
        <w:rPr>
          <w:rFonts w:asciiTheme="minorHAnsi" w:hAnsiTheme="minorHAnsi"/>
          <w:sz w:val="22"/>
          <w:szCs w:val="22"/>
        </w:rPr>
        <w:t>Dla zdrowia dziecka ważna jest urozmaicona i zbilansowana dieta oraz zdrowy tryb życia</w:t>
      </w:r>
    </w:p>
    <w:p w14:paraId="13CA151D" w14:textId="77777777" w:rsidR="00582E00" w:rsidRPr="001B06D1" w:rsidRDefault="00582E00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1E1C1D85" w14:textId="13EBA8DF" w:rsidR="00983E06" w:rsidRPr="00582E00" w:rsidRDefault="00983E06" w:rsidP="00983E06">
      <w:pPr>
        <w:spacing w:before="0" w:after="0"/>
        <w:rPr>
          <w:rFonts w:asciiTheme="minorHAnsi" w:hAnsiTheme="minorHAnsi"/>
          <w:sz w:val="28"/>
          <w:szCs w:val="28"/>
        </w:rPr>
      </w:pPr>
      <w:r w:rsidRPr="00582E00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582E00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11B7DE4B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582E00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582E00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4266D6D0" w14:textId="48F92B60" w:rsidR="004C208F" w:rsidRDefault="001B06D1" w:rsidP="00582E00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1A01EFCC" w14:textId="57592A7E" w:rsidR="00582E00" w:rsidRDefault="00582E00" w:rsidP="00582E00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12C00542" w14:textId="5AA11DD5" w:rsidR="00582E00" w:rsidRPr="00236B95" w:rsidRDefault="00582E00" w:rsidP="00582E00">
      <w:pPr>
        <w:spacing w:before="0" w:after="0" w:line="240" w:lineRule="auto"/>
        <w:rPr>
          <w:rFonts w:asciiTheme="minorHAnsi" w:hAnsiTheme="minorHAnsi"/>
          <w:b/>
          <w:bCs/>
        </w:rPr>
      </w:pPr>
      <w:r w:rsidRPr="00236B95">
        <w:rPr>
          <w:rFonts w:asciiTheme="minorHAnsi" w:hAnsiTheme="minorHAnsi"/>
          <w:b/>
          <w:bCs/>
        </w:rPr>
        <w:t>Oświadczenie zdrowotne</w:t>
      </w:r>
    </w:p>
    <w:p w14:paraId="24B367CD" w14:textId="77777777" w:rsidR="00582E00" w:rsidRDefault="00582E00" w:rsidP="00236B95">
      <w:pPr>
        <w:spacing w:before="60" w:after="0"/>
        <w:rPr>
          <w:rFonts w:asciiTheme="minorHAnsi" w:hAnsiTheme="minorHAnsi"/>
          <w:sz w:val="22"/>
          <w:szCs w:val="22"/>
        </w:rPr>
      </w:pPr>
      <w:r w:rsidRPr="00582E00">
        <w:rPr>
          <w:rFonts w:asciiTheme="minorHAnsi" w:hAnsiTheme="minorHAnsi"/>
          <w:sz w:val="22"/>
          <w:szCs w:val="22"/>
        </w:rPr>
        <w:t xml:space="preserve">kwas ALA (z grupy Omega 3) niezbędny dla prawidłowego rozwoju mózgu i tkanek nerwowych (korzystne działanie uzyskuje się już przy spożyciu 60 g produktu) </w:t>
      </w:r>
    </w:p>
    <w:p w14:paraId="4E2BF013" w14:textId="11A1ECAE" w:rsidR="00582E00" w:rsidRPr="00582E00" w:rsidRDefault="00582E00" w:rsidP="00582E00">
      <w:pPr>
        <w:spacing w:before="0" w:after="0"/>
        <w:rPr>
          <w:rFonts w:asciiTheme="minorHAnsi" w:hAnsiTheme="minorHAnsi"/>
          <w:sz w:val="22"/>
          <w:szCs w:val="22"/>
        </w:rPr>
      </w:pPr>
      <w:r w:rsidRPr="00582E00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7202684A" w14:textId="77777777" w:rsidR="00582E00" w:rsidRPr="00582E00" w:rsidRDefault="00582E00" w:rsidP="00582E00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9CDB00B" w14:textId="7B4FAAF0" w:rsidR="00582E00" w:rsidRPr="00582E00" w:rsidRDefault="00236B95" w:rsidP="00582E00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</w:t>
      </w:r>
      <w:r w:rsidR="00582E00" w:rsidRPr="00582E00">
        <w:rPr>
          <w:rFonts w:asciiTheme="minorHAnsi" w:hAnsiTheme="minorHAnsi"/>
          <w:sz w:val="22"/>
          <w:szCs w:val="22"/>
        </w:rPr>
        <w:t xml:space="preserve">arzywa 47,6% (marchewka 27%, ziemniaki 13%, pietruszka, por, szpinak 1,6%), woda użyta do przygotowania, mięso z piersi kurczaka 8%, odtworzone </w:t>
      </w:r>
      <w:r w:rsidR="00582E00" w:rsidRPr="00582E00">
        <w:rPr>
          <w:rFonts w:asciiTheme="minorHAnsi" w:hAnsiTheme="minorHAnsi"/>
          <w:b/>
          <w:bCs/>
          <w:sz w:val="22"/>
          <w:szCs w:val="22"/>
        </w:rPr>
        <w:t>mleko</w:t>
      </w:r>
      <w:r w:rsidR="00582E00" w:rsidRPr="00582E00">
        <w:rPr>
          <w:rFonts w:asciiTheme="minorHAnsi" w:hAnsiTheme="minorHAnsi"/>
          <w:sz w:val="22"/>
          <w:szCs w:val="22"/>
        </w:rPr>
        <w:t xml:space="preserve"> pełne, skrobia </w:t>
      </w:r>
      <w:r w:rsidR="00582E00" w:rsidRPr="00582E00">
        <w:rPr>
          <w:rFonts w:asciiTheme="minorHAnsi" w:hAnsiTheme="minorHAnsi"/>
          <w:b/>
          <w:bCs/>
          <w:sz w:val="22"/>
          <w:szCs w:val="22"/>
        </w:rPr>
        <w:t>pszenna</w:t>
      </w:r>
      <w:r w:rsidR="00582E00" w:rsidRPr="00582E00">
        <w:rPr>
          <w:rFonts w:asciiTheme="minorHAnsi" w:hAnsiTheme="minorHAnsi"/>
          <w:sz w:val="22"/>
          <w:szCs w:val="22"/>
        </w:rPr>
        <w:t xml:space="preserve"> bezglutenowa, olej rzepakowy</w:t>
      </w:r>
      <w:r w:rsidR="00FE171C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781163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78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66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9D88298" w:rsidR="00EC7E68" w:rsidRPr="000E5B72" w:rsidRDefault="00582E0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3A5DC29B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E171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5AA3469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F9A1C45" w:rsidR="00EC7E68" w:rsidRPr="000E5B72" w:rsidRDefault="00582E0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39FF933E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E171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9712BB1" w:rsidR="00EC7E68" w:rsidRPr="000E5B72" w:rsidRDefault="00582E0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85186C1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,4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0AE50BE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2DCA5E4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582E00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582E00" w:rsidRPr="000E5B72" w14:paraId="5BBFAD26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F0C33" w14:textId="227B5747" w:rsidR="00582E00" w:rsidRPr="00582E00" w:rsidRDefault="00FE171C" w:rsidP="00582E0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582E00" w:rsidRPr="00582E00">
              <w:rPr>
                <w:rFonts w:asciiTheme="minorHAnsi" w:hAnsiTheme="minorHAnsi"/>
                <w:b/>
                <w:bCs/>
                <w:sz w:val="22"/>
                <w:szCs w:val="22"/>
              </w:rPr>
              <w:t>was α-linolenowy (ALA)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3F44B" w14:textId="571C9196" w:rsidR="00582E00" w:rsidRPr="000E5B72" w:rsidRDefault="00582E0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0,15 g</w:t>
            </w:r>
          </w:p>
        </w:tc>
      </w:tr>
    </w:tbl>
    <w:p w14:paraId="1A857616" w14:textId="76A1DACF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FE171C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3A543BE6" w:rsidR="00EC7E68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FE171C">
        <w:rPr>
          <w:rFonts w:asciiTheme="minorHAnsi" w:hAnsiTheme="minorHAnsi"/>
          <w:sz w:val="22"/>
          <w:szCs w:val="22"/>
        </w:rPr>
        <w:t>.</w:t>
      </w:r>
    </w:p>
    <w:p w14:paraId="1E671FCD" w14:textId="4AFE54B9" w:rsidR="00582E00" w:rsidRPr="00582E00" w:rsidRDefault="00582E00" w:rsidP="002921B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582E00">
        <w:rPr>
          <w:rFonts w:asciiTheme="minorHAnsi" w:hAnsiTheme="minorHAnsi"/>
          <w:b/>
          <w:bCs/>
          <w:sz w:val="22"/>
          <w:szCs w:val="22"/>
        </w:rPr>
        <w:t>Bezgluten</w:t>
      </w:r>
      <w:r w:rsidR="00FE171C">
        <w:rPr>
          <w:rFonts w:asciiTheme="minorHAnsi" w:hAnsiTheme="minorHAnsi"/>
          <w:b/>
          <w:bCs/>
          <w:sz w:val="22"/>
          <w:szCs w:val="22"/>
        </w:rPr>
        <w:t>owy</w:t>
      </w:r>
    </w:p>
    <w:p w14:paraId="50031238" w14:textId="1A051447" w:rsidR="00EC7E68" w:rsidRDefault="00582E00" w:rsidP="00660C3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Mleko</w:t>
      </w:r>
      <w:r w:rsidR="00FE171C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- zawiera</w:t>
      </w:r>
    </w:p>
    <w:p w14:paraId="47876A6D" w14:textId="4C8AB468" w:rsidR="00582E00" w:rsidRPr="00660C33" w:rsidRDefault="00582E00" w:rsidP="00660C3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Pszenica</w:t>
      </w:r>
      <w:r w:rsidR="00FE171C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- zawiera</w:t>
      </w:r>
    </w:p>
    <w:p w14:paraId="01AD2BA1" w14:textId="77777777" w:rsidR="00582E00" w:rsidRDefault="00582E00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</w:p>
    <w:p w14:paraId="37192998" w14:textId="6E4FAD03" w:rsidR="00E904E4" w:rsidRPr="000E5B72" w:rsidRDefault="00E904E4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65DADF64" w:rsidR="00EC7E68" w:rsidRDefault="00FE171C" w:rsidP="004C208F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660C33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660C33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EC7E68">
      <w:pPr>
        <w:spacing w:before="0" w:after="0" w:line="240" w:lineRule="auto"/>
      </w:pPr>
    </w:p>
    <w:p w14:paraId="26F9C8CE" w14:textId="57995955" w:rsidR="00EC7E68" w:rsidRPr="00EC7E68" w:rsidRDefault="00EC7E68" w:rsidP="00EC7E68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5632">
    <w:abstractNumId w:val="4"/>
  </w:num>
  <w:num w:numId="2" w16cid:durableId="441070038">
    <w:abstractNumId w:val="1"/>
  </w:num>
  <w:num w:numId="3" w16cid:durableId="1437409876">
    <w:abstractNumId w:val="5"/>
  </w:num>
  <w:num w:numId="4" w16cid:durableId="828402109">
    <w:abstractNumId w:val="0"/>
  </w:num>
  <w:num w:numId="5" w16cid:durableId="1292324394">
    <w:abstractNumId w:val="2"/>
  </w:num>
  <w:num w:numId="6" w16cid:durableId="357462743">
    <w:abstractNumId w:val="6"/>
  </w:num>
  <w:num w:numId="7" w16cid:durableId="454981975">
    <w:abstractNumId w:val="3"/>
  </w:num>
  <w:num w:numId="8" w16cid:durableId="1594510286">
    <w:abstractNumId w:val="7"/>
  </w:num>
  <w:num w:numId="9" w16cid:durableId="86973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36B95"/>
    <w:rsid w:val="0025693B"/>
    <w:rsid w:val="002921B3"/>
    <w:rsid w:val="00410260"/>
    <w:rsid w:val="004C208F"/>
    <w:rsid w:val="004F2355"/>
    <w:rsid w:val="00524E21"/>
    <w:rsid w:val="00582E00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E171C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5A17-6321-224B-8453-A3243F64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2023-07-16T19:44:00Z</dcterms:created>
  <dcterms:modified xsi:type="dcterms:W3CDTF">2023-07-24T11:18:00Z</dcterms:modified>
</cp:coreProperties>
</file>