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E241" w14:textId="754D5C3D" w:rsidR="00156557" w:rsidRPr="00846C9D" w:rsidRDefault="00EB011D" w:rsidP="00564DFC">
      <w:pPr>
        <w:tabs>
          <w:tab w:val="num" w:pos="0"/>
        </w:tabs>
        <w:spacing w:before="60" w:after="100" w:afterAutospacing="1" w:line="276" w:lineRule="auto"/>
        <w:rPr>
          <w:rFonts w:cstheme="minorHAnsi"/>
          <w:b/>
          <w:bCs/>
          <w:sz w:val="28"/>
          <w:szCs w:val="28"/>
        </w:rPr>
      </w:pPr>
      <w:r w:rsidRPr="00846C9D">
        <w:rPr>
          <w:rFonts w:cstheme="minorHAnsi"/>
          <w:b/>
          <w:bCs/>
          <w:sz w:val="28"/>
          <w:szCs w:val="28"/>
        </w:rPr>
        <w:t>Bebi</w:t>
      </w:r>
      <w:r w:rsidR="009C582A">
        <w:rPr>
          <w:rFonts w:cstheme="minorHAnsi"/>
          <w:b/>
          <w:bCs/>
          <w:sz w:val="28"/>
          <w:szCs w:val="28"/>
        </w:rPr>
        <w:t>lon</w:t>
      </w:r>
      <w:r w:rsidRPr="00846C9D">
        <w:rPr>
          <w:rFonts w:cstheme="minorHAnsi"/>
          <w:b/>
          <w:bCs/>
          <w:sz w:val="28"/>
          <w:szCs w:val="28"/>
        </w:rPr>
        <w:t xml:space="preserve"> 1</w:t>
      </w:r>
      <w:r w:rsidR="003B127D">
        <w:rPr>
          <w:rFonts w:cstheme="minorHAnsi"/>
          <w:b/>
          <w:bCs/>
          <w:sz w:val="28"/>
          <w:szCs w:val="28"/>
        </w:rPr>
        <w:t xml:space="preserve"> </w:t>
      </w:r>
      <w:r w:rsidR="00F24C1D">
        <w:rPr>
          <w:rFonts w:cstheme="minorHAnsi"/>
          <w:b/>
          <w:bCs/>
          <w:sz w:val="28"/>
          <w:szCs w:val="28"/>
        </w:rPr>
        <w:t xml:space="preserve">Advance </w:t>
      </w:r>
      <w:r w:rsidR="00750484">
        <w:rPr>
          <w:rFonts w:cstheme="minorHAnsi"/>
          <w:b/>
          <w:bCs/>
          <w:sz w:val="28"/>
          <w:szCs w:val="28"/>
        </w:rPr>
        <w:t>Pronutra</w:t>
      </w:r>
      <w:r w:rsidR="00757DFE">
        <w:rPr>
          <w:rFonts w:cstheme="minorHAnsi"/>
          <w:b/>
          <w:bCs/>
          <w:sz w:val="28"/>
          <w:szCs w:val="28"/>
        </w:rPr>
        <w:t xml:space="preserve"> BIOTIK</w:t>
      </w:r>
      <w:r w:rsidRPr="00846C9D">
        <w:rPr>
          <w:rFonts w:cstheme="minorHAnsi"/>
          <w:b/>
          <w:bCs/>
          <w:sz w:val="28"/>
          <w:szCs w:val="28"/>
        </w:rPr>
        <w:t xml:space="preserve">, mleko początkowe od urodzenia, </w:t>
      </w:r>
      <w:r w:rsidR="00861BF4">
        <w:rPr>
          <w:rFonts w:cstheme="minorHAnsi"/>
          <w:b/>
          <w:bCs/>
          <w:sz w:val="28"/>
          <w:szCs w:val="28"/>
        </w:rPr>
        <w:t>1</w:t>
      </w:r>
      <w:r w:rsidR="00564DFC">
        <w:rPr>
          <w:rFonts w:cstheme="minorHAnsi"/>
          <w:b/>
          <w:bCs/>
          <w:sz w:val="28"/>
          <w:szCs w:val="28"/>
        </w:rPr>
        <w:t>0</w:t>
      </w:r>
      <w:r w:rsidR="00EF5652">
        <w:rPr>
          <w:rFonts w:cstheme="minorHAnsi"/>
          <w:b/>
          <w:bCs/>
          <w:sz w:val="28"/>
          <w:szCs w:val="28"/>
        </w:rPr>
        <w:t>0</w:t>
      </w:r>
      <w:r w:rsidRPr="00846C9D">
        <w:rPr>
          <w:rFonts w:cstheme="minorHAnsi"/>
          <w:b/>
          <w:bCs/>
          <w:sz w:val="28"/>
          <w:szCs w:val="28"/>
        </w:rPr>
        <w:t>0 g</w:t>
      </w:r>
    </w:p>
    <w:p w14:paraId="56AF2900" w14:textId="5AE7A6E7" w:rsidR="00EB011D" w:rsidRPr="00846C9D" w:rsidRDefault="00EB01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EAN: </w:t>
      </w:r>
      <w:r w:rsidR="00564DFC" w:rsidRPr="00564DFC">
        <w:rPr>
          <w:rFonts w:cstheme="minorHAnsi"/>
        </w:rPr>
        <w:t>5900852058783</w:t>
      </w:r>
    </w:p>
    <w:p w14:paraId="3B7F09CE" w14:textId="6BC043A2" w:rsidR="00D77EE1" w:rsidRPr="00846C9D" w:rsidRDefault="00410260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m</w:t>
      </w:r>
      <w:r w:rsidR="00D77EE1" w:rsidRPr="00846C9D">
        <w:rPr>
          <w:rFonts w:cstheme="minorHAnsi"/>
        </w:rPr>
        <w:t>leko początkowe od urodzenia</w:t>
      </w:r>
    </w:p>
    <w:p w14:paraId="2A1A280C" w14:textId="138AEDE2" w:rsidR="00410260" w:rsidRPr="00846C9D" w:rsidRDefault="00F24C1D" w:rsidP="00846C9D">
      <w:pPr>
        <w:tabs>
          <w:tab w:val="num" w:pos="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rozmiar</w:t>
      </w:r>
      <w:r w:rsidR="00410260" w:rsidRPr="00846C9D">
        <w:rPr>
          <w:rFonts w:cstheme="minorHAnsi"/>
        </w:rPr>
        <w:t xml:space="preserve"> opakowania: </w:t>
      </w:r>
      <w:r w:rsidR="00861BF4">
        <w:rPr>
          <w:rFonts w:cstheme="minorHAnsi"/>
        </w:rPr>
        <w:t>1</w:t>
      </w:r>
      <w:r w:rsidR="00564DFC">
        <w:rPr>
          <w:rFonts w:cstheme="minorHAnsi"/>
        </w:rPr>
        <w:t>0</w:t>
      </w:r>
      <w:r w:rsidR="00EF5652">
        <w:rPr>
          <w:rFonts w:cstheme="minorHAnsi"/>
        </w:rPr>
        <w:t>0</w:t>
      </w:r>
      <w:r w:rsidR="00410260" w:rsidRPr="00846C9D">
        <w:rPr>
          <w:rFonts w:cstheme="minorHAnsi"/>
        </w:rPr>
        <w:t>0 g</w:t>
      </w:r>
      <w:r>
        <w:rPr>
          <w:rFonts w:cstheme="minorHAnsi"/>
        </w:rPr>
        <w:t xml:space="preserve"> (2 x 5</w:t>
      </w:r>
      <w:r w:rsidR="00564DFC">
        <w:rPr>
          <w:rFonts w:cstheme="minorHAnsi"/>
        </w:rPr>
        <w:t>0</w:t>
      </w:r>
      <w:r>
        <w:rPr>
          <w:rFonts w:cstheme="minorHAnsi"/>
        </w:rPr>
        <w:t>0 g)</w:t>
      </w:r>
    </w:p>
    <w:p w14:paraId="7DC16EC1" w14:textId="00DAB4B5" w:rsidR="00846C9D" w:rsidRPr="00846C9D" w:rsidRDefault="00846C9D" w:rsidP="00846C9D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Nutricia Polska Sp. z o.o. </w:t>
      </w:r>
    </w:p>
    <w:p w14:paraId="6870564E" w14:textId="3E1E2F8F" w:rsidR="00611BD6" w:rsidRDefault="00846C9D" w:rsidP="00757DFE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ul. Bobrowiecka 8, 00-728 Warszawa</w:t>
      </w:r>
    </w:p>
    <w:p w14:paraId="641EFC36" w14:textId="32A869C6" w:rsidR="00A633F8" w:rsidRPr="00A633F8" w:rsidRDefault="00A633F8" w:rsidP="00757DFE">
      <w:pPr>
        <w:tabs>
          <w:tab w:val="num" w:pos="720"/>
        </w:tabs>
        <w:spacing w:before="240" w:after="60" w:line="276" w:lineRule="auto"/>
        <w:rPr>
          <w:rFonts w:cstheme="minorHAnsi"/>
          <w:b/>
          <w:bCs/>
          <w:sz w:val="28"/>
          <w:szCs w:val="28"/>
        </w:rPr>
      </w:pPr>
      <w:r w:rsidRPr="00A633F8">
        <w:rPr>
          <w:rFonts w:cstheme="minorHAnsi"/>
          <w:b/>
          <w:bCs/>
          <w:sz w:val="28"/>
          <w:szCs w:val="28"/>
        </w:rPr>
        <w:t>OPIS PRODUKTU</w:t>
      </w:r>
    </w:p>
    <w:p w14:paraId="5B437E63" w14:textId="656AB2A8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Bebilon 1 Advance Pronutra BIOTIK, mleko początkowe od urodzenia</w:t>
      </w:r>
    </w:p>
    <w:p w14:paraId="52F516F5" w14:textId="411ECE23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dla niemowląt niekarmionych piersią oraz do dokarmiania</w:t>
      </w:r>
      <w:r w:rsidRPr="00435416">
        <w:rPr>
          <w:rFonts w:cstheme="minorHAnsi"/>
          <w:b/>
          <w:bCs/>
          <w:vertAlign w:val="superscript"/>
        </w:rPr>
        <w:t>2</w:t>
      </w:r>
    </w:p>
    <w:p w14:paraId="0F40A59D" w14:textId="01FAAA64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Kompozycja inspirowana naturą, potwierdzona badaniami</w:t>
      </w:r>
    </w:p>
    <w:p w14:paraId="028BBFC3" w14:textId="18732AFB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Formuła stworzona przez ekspertów w obszarze żywienia na wczesnym etapie życia niemowląt</w:t>
      </w:r>
    </w:p>
    <w:p w14:paraId="059DEDD5" w14:textId="5F8B3768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Formuła powstała z wykorzystaniem naturalnych kultur bakterii</w:t>
      </w:r>
      <w:r w:rsidRPr="00435416">
        <w:rPr>
          <w:rFonts w:cstheme="minorHAnsi"/>
          <w:b/>
          <w:bCs/>
          <w:vertAlign w:val="superscript"/>
        </w:rPr>
        <w:t>1</w:t>
      </w:r>
    </w:p>
    <w:p w14:paraId="029F9EA5" w14:textId="7E70BCC8" w:rsidR="00757DFE" w:rsidRPr="00435416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435416">
        <w:rPr>
          <w:rFonts w:cstheme="minorHAnsi"/>
          <w:b/>
          <w:bCs/>
        </w:rPr>
        <w:t>Bez oleju palmowego</w:t>
      </w:r>
    </w:p>
    <w:p w14:paraId="2EA4F0A0" w14:textId="77777777" w:rsidR="00757DFE" w:rsidRDefault="00757DFE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546EE190" w14:textId="47547CB2" w:rsidR="00564DFC" w:rsidRPr="008570F9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  <w:i/>
          <w:iCs/>
        </w:rPr>
      </w:pPr>
      <w:r w:rsidRPr="008570F9">
        <w:rPr>
          <w:rFonts w:cstheme="minorHAnsi"/>
          <w:i/>
          <w:iCs/>
        </w:rPr>
        <w:t>Przyjście na świat Twojego dziecka to wyjątkowy moment.</w:t>
      </w:r>
    </w:p>
    <w:p w14:paraId="3CD03724" w14:textId="77777777" w:rsidR="00564DFC" w:rsidRP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64DFC">
        <w:rPr>
          <w:rFonts w:cstheme="minorHAnsi"/>
        </w:rPr>
        <w:t>Bycie rodzicem to wspaniała, choć bez wątpienia też wymagająca rola. Na etapie wczesnego rodzicielstwa może pojawić się wiele pytań, dlatego jesteśmy tu, by wspierać Cię, kiedy będziesz tego potrzebować.</w:t>
      </w:r>
    </w:p>
    <w:p w14:paraId="263D6801" w14:textId="3C7067FF" w:rsid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64DFC">
        <w:rPr>
          <w:rFonts w:cstheme="minorHAnsi"/>
        </w:rPr>
        <w:t>Mleko matki to nasza inspiracja, dlatego naszym nieustannym celem jest zgłębienie jego tajemnic</w:t>
      </w:r>
      <w:r w:rsidR="00757DFE">
        <w:rPr>
          <w:rFonts w:cstheme="minorHAnsi"/>
        </w:rPr>
        <w:t xml:space="preserve"> oraz wpływu na odporność dziecka.</w:t>
      </w:r>
    </w:p>
    <w:p w14:paraId="6FC91490" w14:textId="77777777" w:rsidR="00435416" w:rsidRPr="00435416" w:rsidRDefault="00435416" w:rsidP="00435416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35416">
        <w:rPr>
          <w:rFonts w:cstheme="minorHAnsi"/>
        </w:rPr>
        <w:t>MLEKO POCZĄTKOWE JEST, ZGODNIE Z ZALECENIAMI EKSPERTÓW W OBSZARZE ŻYWIENIA, ODPOWIEDNIM I W PEŁNI WYSTARCZAJĄCYM POKARMEM DLA NIEMOWLĄT OD URODZENIA DO 6. MIESIĄCA ŻYCIA, JEŚLI NIE SĄ KARMIONE PIERSIĄ.</w:t>
      </w:r>
    </w:p>
    <w:p w14:paraId="1CCBABCF" w14:textId="77777777" w:rsidR="00564DFC" w:rsidRP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C8AD594" w14:textId="109AE02E" w:rsidR="00564DFC" w:rsidRP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564DFC">
        <w:rPr>
          <w:rFonts w:cstheme="minorHAnsi"/>
          <w:b/>
          <w:bCs/>
        </w:rPr>
        <w:t xml:space="preserve">Bebilon 1 Advance </w:t>
      </w:r>
      <w:proofErr w:type="spellStart"/>
      <w:r w:rsidRPr="00564DFC">
        <w:rPr>
          <w:rFonts w:cstheme="minorHAnsi"/>
          <w:b/>
          <w:bCs/>
        </w:rPr>
        <w:t>P</w:t>
      </w:r>
      <w:r w:rsidR="00435416">
        <w:rPr>
          <w:rFonts w:cstheme="minorHAnsi"/>
          <w:b/>
          <w:bCs/>
        </w:rPr>
        <w:t>RO</w:t>
      </w:r>
      <w:r w:rsidRPr="00564DFC">
        <w:rPr>
          <w:rFonts w:cstheme="minorHAnsi"/>
          <w:b/>
          <w:bCs/>
        </w:rPr>
        <w:t>nutra</w:t>
      </w:r>
      <w:proofErr w:type="spellEnd"/>
      <w:r w:rsidR="00435416">
        <w:rPr>
          <w:rFonts w:cstheme="minorHAnsi"/>
          <w:b/>
          <w:bCs/>
        </w:rPr>
        <w:t xml:space="preserve"> BIOTIK</w:t>
      </w:r>
    </w:p>
    <w:p w14:paraId="05305D25" w14:textId="627D1498" w:rsidR="00564DFC" w:rsidRP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64DFC">
        <w:rPr>
          <w:rFonts w:cstheme="minorHAnsi"/>
        </w:rPr>
        <w:t xml:space="preserve">Nasz zespół naukowców od ponad </w:t>
      </w:r>
      <w:r w:rsidR="00D12B84">
        <w:rPr>
          <w:rFonts w:cstheme="minorHAnsi"/>
        </w:rPr>
        <w:t xml:space="preserve">50 </w:t>
      </w:r>
      <w:r w:rsidRPr="00564DFC">
        <w:rPr>
          <w:rFonts w:cstheme="minorHAnsi"/>
        </w:rPr>
        <w:t>lat prowadzi badania nad składem mleka matki, żeby zrozumieć jak najlepiej wspiera</w:t>
      </w:r>
      <w:r w:rsidR="005F1587">
        <w:rPr>
          <w:rFonts w:cstheme="minorHAnsi"/>
        </w:rPr>
        <w:t xml:space="preserve"> odporność i</w:t>
      </w:r>
      <w:r w:rsidRPr="00564DFC">
        <w:rPr>
          <w:rFonts w:cstheme="minorHAnsi"/>
        </w:rPr>
        <w:t xml:space="preserve"> prawidłowy rozwój dziecka.</w:t>
      </w:r>
    </w:p>
    <w:p w14:paraId="50A0D44D" w14:textId="5D9C4B8B" w:rsidR="00564DFC" w:rsidRPr="009C5143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64DFC">
        <w:rPr>
          <w:rFonts w:cstheme="minorHAnsi"/>
        </w:rPr>
        <w:t xml:space="preserve">Jeśli dziecko nie jest karmione piersią, Bebilon 1 tak jak inne mleka początkowe może stanowić jedyny pokarm zaspokajający wszystkie potrzeby żywieniowe, do czasu wprowadzenia </w:t>
      </w:r>
      <w:r w:rsidRPr="009C5143">
        <w:rPr>
          <w:rFonts w:cstheme="minorHAnsi"/>
        </w:rPr>
        <w:t>odpowiedniego żywienia uzupełniającego.</w:t>
      </w:r>
    </w:p>
    <w:p w14:paraId="6CFB0452" w14:textId="77777777" w:rsidR="005F1587" w:rsidRDefault="005F1587" w:rsidP="005F1587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F1587">
        <w:rPr>
          <w:rFonts w:cstheme="minorHAnsi"/>
          <w:b/>
          <w:bCs/>
        </w:rPr>
        <w:t>KOMPOZYCJA INSPIROWANA NATURĄ, POTWIERDZONA BADANIAMI</w:t>
      </w:r>
      <w:r w:rsidR="00D12B84" w:rsidRPr="009C5143">
        <w:rPr>
          <w:rFonts w:cstheme="minorHAnsi"/>
        </w:rPr>
        <w:br/>
      </w:r>
      <w:r w:rsidRPr="009C5143">
        <w:rPr>
          <w:rFonts w:cstheme="minorHAnsi"/>
        </w:rPr>
        <w:t xml:space="preserve">Nasze odkrycia w dziedzinie badań nad mlekiem matki pozwalają </w:t>
      </w:r>
      <w:r w:rsidRPr="00564DFC">
        <w:rPr>
          <w:rFonts w:cstheme="minorHAnsi"/>
        </w:rPr>
        <w:t>nam odpowiadać na potrzeby żywieniowe Twojego maluszka, gdy nie karmisz piersią lub zdecydowałaś się na wprowadzenie karmienia mieszanego.</w:t>
      </w:r>
    </w:p>
    <w:p w14:paraId="3B9459D4" w14:textId="3FABE55D" w:rsidR="00D12B84" w:rsidRPr="009C5143" w:rsidRDefault="00D12B84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9C5143">
        <w:rPr>
          <w:rFonts w:cstheme="minorHAnsi"/>
        </w:rPr>
        <w:t>Formuła powstała z wykorzystaniem naturalnych kultur bakterii</w:t>
      </w:r>
      <w:r w:rsidR="005F1587" w:rsidRPr="005F1587">
        <w:rPr>
          <w:rFonts w:cstheme="minorHAnsi"/>
          <w:vertAlign w:val="superscript"/>
        </w:rPr>
        <w:t>1</w:t>
      </w:r>
    </w:p>
    <w:p w14:paraId="56ED3913" w14:textId="77777777" w:rsidR="009C5143" w:rsidRDefault="009C5143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41AADBB7" w14:textId="77777777" w:rsidR="005F1587" w:rsidRPr="00564DFC" w:rsidRDefault="005F1587" w:rsidP="005F1587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435416">
        <w:rPr>
          <w:rFonts w:cstheme="minorHAnsi"/>
        </w:rPr>
        <w:t xml:space="preserve">¹Proces fermentacji z wykorzystaniem </w:t>
      </w:r>
      <w:r w:rsidRPr="00435416">
        <w:rPr>
          <w:rFonts w:cstheme="minorHAnsi"/>
          <w:i/>
          <w:iCs/>
        </w:rPr>
        <w:t xml:space="preserve">S. </w:t>
      </w:r>
      <w:proofErr w:type="spellStart"/>
      <w:r w:rsidRPr="00435416">
        <w:rPr>
          <w:rFonts w:cstheme="minorHAnsi"/>
          <w:i/>
          <w:iCs/>
        </w:rPr>
        <w:t>thermophilus</w:t>
      </w:r>
      <w:proofErr w:type="spellEnd"/>
      <w:r w:rsidRPr="00435416">
        <w:rPr>
          <w:rFonts w:cstheme="minorHAnsi"/>
        </w:rPr>
        <w:t xml:space="preserve"> 065 i </w:t>
      </w:r>
      <w:r w:rsidRPr="00435416">
        <w:rPr>
          <w:rFonts w:cstheme="minorHAnsi"/>
          <w:i/>
          <w:iCs/>
        </w:rPr>
        <w:t>B. breve</w:t>
      </w:r>
      <w:r w:rsidRPr="00435416">
        <w:rPr>
          <w:rFonts w:cstheme="minorHAnsi"/>
        </w:rPr>
        <w:t xml:space="preserve"> C50. Produkt nie zawiera żywych bakterii.</w:t>
      </w:r>
    </w:p>
    <w:p w14:paraId="48DC2CAE" w14:textId="545D423C" w:rsidR="005F1587" w:rsidRDefault="005F1587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F1587">
        <w:rPr>
          <w:rFonts w:cstheme="minorHAnsi"/>
          <w:vertAlign w:val="superscript"/>
        </w:rPr>
        <w:lastRenderedPageBreak/>
        <w:t>2</w:t>
      </w:r>
      <w:r>
        <w:rPr>
          <w:rFonts w:cstheme="minorHAnsi"/>
        </w:rPr>
        <w:t>Bebilon 1 jest również odpowiedni jako uzupełnienie karmienia piersią, jeśli zaistnieje konieczność dokarmiania.</w:t>
      </w:r>
    </w:p>
    <w:p w14:paraId="07EDC97D" w14:textId="77777777" w:rsidR="005F1587" w:rsidRPr="009C5143" w:rsidRDefault="005F1587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69077400" w14:textId="0C0772EE" w:rsidR="00A633F8" w:rsidRPr="00402D09" w:rsidRDefault="00402D09" w:rsidP="00A633F8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402D09">
        <w:rPr>
          <w:rFonts w:cstheme="minorHAnsi"/>
          <w:b/>
          <w:bCs/>
          <w:sz w:val="28"/>
          <w:szCs w:val="28"/>
        </w:rPr>
        <w:t>Cechy</w:t>
      </w:r>
    </w:p>
    <w:p w14:paraId="348A998B" w14:textId="0DC71DE5" w:rsidR="00564DFC" w:rsidRDefault="005F1587" w:rsidP="00564DFC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50 lat badań nad mlekiem matki</w:t>
      </w:r>
    </w:p>
    <w:p w14:paraId="5414E5EF" w14:textId="5F1189B9" w:rsidR="008C2A6B" w:rsidRDefault="008C2A6B" w:rsidP="00564DFC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opatentowana formuła</w:t>
      </w:r>
    </w:p>
    <w:p w14:paraId="3A42D5EB" w14:textId="77777777" w:rsidR="005F1587" w:rsidRPr="005F1587" w:rsidRDefault="005F1587" w:rsidP="005F1587">
      <w:pPr>
        <w:pStyle w:val="Akapitzlist"/>
        <w:numPr>
          <w:ilvl w:val="0"/>
          <w:numId w:val="7"/>
        </w:numPr>
        <w:spacing w:before="60" w:after="60" w:line="276" w:lineRule="auto"/>
        <w:rPr>
          <w:rFonts w:cstheme="minorHAnsi"/>
        </w:rPr>
      </w:pPr>
      <w:r w:rsidRPr="005F1587">
        <w:rPr>
          <w:rFonts w:cstheme="minorHAnsi"/>
        </w:rPr>
        <w:t>dla niemowląt niekarmionych piersią oraz do dokarmiania</w:t>
      </w:r>
      <w:r w:rsidRPr="005F1587">
        <w:rPr>
          <w:rFonts w:cstheme="minorHAnsi"/>
          <w:vertAlign w:val="superscript"/>
        </w:rPr>
        <w:t>2</w:t>
      </w:r>
    </w:p>
    <w:p w14:paraId="31156313" w14:textId="441F4DA3" w:rsidR="005F1587" w:rsidRPr="005F1587" w:rsidRDefault="005F1587" w:rsidP="005F1587">
      <w:pPr>
        <w:pStyle w:val="Akapitzlist"/>
        <w:numPr>
          <w:ilvl w:val="0"/>
          <w:numId w:val="7"/>
        </w:numPr>
        <w:spacing w:before="60" w:after="60" w:line="276" w:lineRule="auto"/>
        <w:rPr>
          <w:rFonts w:cstheme="minorHAnsi"/>
        </w:rPr>
      </w:pPr>
      <w:r>
        <w:rPr>
          <w:rFonts w:cstheme="minorHAnsi"/>
        </w:rPr>
        <w:t>k</w:t>
      </w:r>
      <w:r w:rsidRPr="005F1587">
        <w:rPr>
          <w:rFonts w:cstheme="minorHAnsi"/>
        </w:rPr>
        <w:t>ompozycja inspirowana naturą, potwierdzona badaniami</w:t>
      </w:r>
    </w:p>
    <w:p w14:paraId="1C86AD6A" w14:textId="0C2B63C7" w:rsidR="005F1587" w:rsidRPr="005F1587" w:rsidRDefault="005F1587" w:rsidP="005F1587">
      <w:pPr>
        <w:pStyle w:val="Akapitzlist"/>
        <w:numPr>
          <w:ilvl w:val="0"/>
          <w:numId w:val="7"/>
        </w:numPr>
        <w:spacing w:before="60" w:after="60" w:line="276" w:lineRule="auto"/>
        <w:rPr>
          <w:rFonts w:cstheme="minorHAnsi"/>
        </w:rPr>
      </w:pPr>
      <w:r>
        <w:rPr>
          <w:rFonts w:cstheme="minorHAnsi"/>
        </w:rPr>
        <w:t>f</w:t>
      </w:r>
      <w:r w:rsidRPr="005F1587">
        <w:rPr>
          <w:rFonts w:cstheme="minorHAnsi"/>
        </w:rPr>
        <w:t>ormuła stworzona przez ekspertów w obszarze żywienia na wczesnym etapie życia niemowląt</w:t>
      </w:r>
    </w:p>
    <w:p w14:paraId="75B7895B" w14:textId="3D9656D3" w:rsidR="005F1587" w:rsidRPr="005F1587" w:rsidRDefault="005F1587" w:rsidP="005F1587">
      <w:pPr>
        <w:pStyle w:val="Akapitzlist"/>
        <w:numPr>
          <w:ilvl w:val="0"/>
          <w:numId w:val="7"/>
        </w:numPr>
        <w:spacing w:before="60" w:after="60" w:line="276" w:lineRule="auto"/>
        <w:rPr>
          <w:rFonts w:cstheme="minorHAnsi"/>
        </w:rPr>
      </w:pPr>
      <w:r>
        <w:rPr>
          <w:rFonts w:cstheme="minorHAnsi"/>
        </w:rPr>
        <w:t>f</w:t>
      </w:r>
      <w:r w:rsidRPr="005F1587">
        <w:rPr>
          <w:rFonts w:cstheme="minorHAnsi"/>
        </w:rPr>
        <w:t>ormuła powstała z wykorzystaniem naturalnych kultur bakterii</w:t>
      </w:r>
      <w:r w:rsidRPr="005F1587">
        <w:rPr>
          <w:rFonts w:cstheme="minorHAnsi"/>
          <w:vertAlign w:val="superscript"/>
        </w:rPr>
        <w:t>1</w:t>
      </w:r>
    </w:p>
    <w:p w14:paraId="6F1620B3" w14:textId="77777777" w:rsidR="00564DFC" w:rsidRPr="009C5143" w:rsidRDefault="00564DFC" w:rsidP="00564DFC">
      <w:pPr>
        <w:pStyle w:val="Akapitzlist"/>
        <w:numPr>
          <w:ilvl w:val="0"/>
          <w:numId w:val="7"/>
        </w:numPr>
        <w:tabs>
          <w:tab w:val="num" w:pos="720"/>
        </w:tabs>
        <w:spacing w:before="60" w:after="60" w:line="276" w:lineRule="auto"/>
        <w:rPr>
          <w:rFonts w:cstheme="minorHAnsi"/>
        </w:rPr>
      </w:pPr>
      <w:r w:rsidRPr="009C5143">
        <w:rPr>
          <w:rFonts w:cstheme="minorHAnsi"/>
        </w:rPr>
        <w:t>bez oleju palmowego</w:t>
      </w:r>
    </w:p>
    <w:p w14:paraId="40BA05BC" w14:textId="77777777" w:rsidR="005F1587" w:rsidRPr="005F1587" w:rsidRDefault="005F1587" w:rsidP="005F1587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F1587">
        <w:rPr>
          <w:rFonts w:cstheme="minorHAnsi"/>
        </w:rPr>
        <w:t xml:space="preserve">¹Proces fermentacji z wykorzystaniem </w:t>
      </w:r>
      <w:r w:rsidRPr="005F1587">
        <w:rPr>
          <w:rFonts w:cstheme="minorHAnsi"/>
          <w:i/>
          <w:iCs/>
        </w:rPr>
        <w:t xml:space="preserve">S. </w:t>
      </w:r>
      <w:proofErr w:type="spellStart"/>
      <w:r w:rsidRPr="005F1587">
        <w:rPr>
          <w:rFonts w:cstheme="minorHAnsi"/>
          <w:i/>
          <w:iCs/>
        </w:rPr>
        <w:t>thermophilus</w:t>
      </w:r>
      <w:proofErr w:type="spellEnd"/>
      <w:r w:rsidRPr="005F1587">
        <w:rPr>
          <w:rFonts w:cstheme="minorHAnsi"/>
        </w:rPr>
        <w:t xml:space="preserve"> 065 i </w:t>
      </w:r>
      <w:r w:rsidRPr="005F1587">
        <w:rPr>
          <w:rFonts w:cstheme="minorHAnsi"/>
          <w:i/>
          <w:iCs/>
        </w:rPr>
        <w:t>B. breve</w:t>
      </w:r>
      <w:r w:rsidRPr="005F1587">
        <w:rPr>
          <w:rFonts w:cstheme="minorHAnsi"/>
        </w:rPr>
        <w:t xml:space="preserve"> C50. Produkt nie zawiera żywych bakterii.</w:t>
      </w:r>
    </w:p>
    <w:p w14:paraId="3B7ADACF" w14:textId="77777777" w:rsidR="005F1587" w:rsidRPr="005F1587" w:rsidRDefault="005F1587" w:rsidP="005F1587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5F1587">
        <w:rPr>
          <w:rFonts w:cstheme="minorHAnsi"/>
          <w:vertAlign w:val="superscript"/>
        </w:rPr>
        <w:t>2</w:t>
      </w:r>
      <w:r w:rsidRPr="005F1587">
        <w:rPr>
          <w:rFonts w:cstheme="minorHAnsi"/>
        </w:rPr>
        <w:t>Bebilon 1 jest również odpowiedni jako uzupełnienie karmienia piersią, jeśli zaistnieje konieczność dokarmiania.</w:t>
      </w:r>
    </w:p>
    <w:p w14:paraId="70993B74" w14:textId="77777777" w:rsidR="00564DFC" w:rsidRDefault="00564DFC" w:rsidP="00564DFC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16F903DA" w14:textId="5EB4EF04" w:rsidR="00032F9C" w:rsidRPr="00FF17CD" w:rsidRDefault="00FF17CD" w:rsidP="00564DFC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SKŁAD</w:t>
      </w:r>
      <w:r w:rsidR="00A47E14">
        <w:rPr>
          <w:rFonts w:cstheme="minorHAnsi"/>
          <w:b/>
          <w:bCs/>
          <w:sz w:val="28"/>
          <w:szCs w:val="28"/>
        </w:rPr>
        <w:t>NIKI:</w:t>
      </w:r>
    </w:p>
    <w:p w14:paraId="5BC33595" w14:textId="1E245260" w:rsidR="00C06F73" w:rsidRDefault="00564DFC" w:rsidP="009C5143">
      <w:pPr>
        <w:pStyle w:val="embedded"/>
        <w:shd w:val="clear" w:color="auto" w:fill="FFFFFF"/>
        <w:spacing w:before="6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564DFC">
        <w:rPr>
          <w:rFonts w:asciiTheme="minorHAnsi" w:hAnsiTheme="minorHAnsi" w:cstheme="minorHAnsi"/>
          <w:sz w:val="22"/>
          <w:szCs w:val="22"/>
        </w:rPr>
        <w:t xml:space="preserve">laktoza z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odtłuszczone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mleko</w:t>
      </w:r>
      <w:r w:rsidRPr="00564DFC">
        <w:rPr>
          <w:rFonts w:asciiTheme="minorHAnsi" w:hAnsiTheme="minorHAnsi" w:cstheme="minorHAnsi"/>
          <w:sz w:val="22"/>
          <w:szCs w:val="22"/>
        </w:rPr>
        <w:t xml:space="preserve"> w proszku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odmineralizowana serwatka w proszku z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wysokooleinowy olej słonecznikowy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galaktooligosacharydy GOS z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mleka</w:t>
      </w:r>
      <w:r w:rsidRPr="00564DFC">
        <w:rPr>
          <w:rFonts w:asciiTheme="minorHAnsi" w:hAnsiTheme="minorHAnsi" w:cstheme="minorHAnsi"/>
          <w:sz w:val="22"/>
          <w:szCs w:val="22"/>
        </w:rPr>
        <w:t xml:space="preserve"> (9,0%)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olej kokosowy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olej rzepakowy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koncentrat serwatki z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olej słonecznikowy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białka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mleka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fruktooligosacharydy FOS (0,6%)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olej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rybi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potas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wapń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olej z </w:t>
      </w:r>
      <w:proofErr w:type="spellStart"/>
      <w:r w:rsidRPr="005F1587">
        <w:rPr>
          <w:rFonts w:asciiTheme="minorHAnsi" w:hAnsiTheme="minorHAnsi" w:cstheme="minorHAnsi"/>
          <w:i/>
          <w:iCs/>
          <w:sz w:val="22"/>
          <w:szCs w:val="22"/>
        </w:rPr>
        <w:t>Mortierella</w:t>
      </w:r>
      <w:proofErr w:type="spellEnd"/>
      <w:r w:rsidRPr="005F158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5F1587">
        <w:rPr>
          <w:rFonts w:asciiTheme="minorHAnsi" w:hAnsiTheme="minorHAnsi" w:cstheme="minorHAnsi"/>
          <w:i/>
          <w:iCs/>
          <w:sz w:val="22"/>
          <w:szCs w:val="22"/>
        </w:rPr>
        <w:t>alpina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magnez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chlorek choliny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sód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C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 xml:space="preserve">emulgator (lecytyny z </w:t>
      </w:r>
      <w:r w:rsidRPr="00564DFC">
        <w:rPr>
          <w:rFonts w:asciiTheme="minorHAnsi" w:hAnsiTheme="minorHAnsi" w:cstheme="minorHAnsi"/>
          <w:b/>
          <w:bCs/>
          <w:sz w:val="22"/>
          <w:szCs w:val="22"/>
        </w:rPr>
        <w:t>soi</w:t>
      </w:r>
      <w:r w:rsidRPr="00564DFC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inozytol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L-tryptofan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żelazo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cynk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L-karnityna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przeciwutleniacz (palmitynian L-askorbylu)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kwas pantotenowy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niacyna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miedź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E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tiamina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ryboflawina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B6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jod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kwas foliowy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K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selen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mangan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D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biotyna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564DFC">
        <w:rPr>
          <w:rFonts w:asciiTheme="minorHAnsi" w:hAnsiTheme="minorHAnsi" w:cstheme="minorHAnsi"/>
          <w:sz w:val="22"/>
          <w:szCs w:val="22"/>
        </w:rPr>
        <w:t>witamina B12</w:t>
      </w:r>
      <w:r w:rsidR="00C06F73" w:rsidRPr="00846C9D">
        <w:rPr>
          <w:rFonts w:asciiTheme="minorHAnsi" w:hAnsiTheme="minorHAnsi" w:cstheme="minorHAnsi"/>
          <w:sz w:val="22"/>
          <w:szCs w:val="22"/>
        </w:rPr>
        <w:t>.</w:t>
      </w:r>
    </w:p>
    <w:p w14:paraId="0912CA85" w14:textId="30F0067E" w:rsidR="00410260" w:rsidRPr="00846C9D" w:rsidRDefault="00410260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tbl>
      <w:tblPr>
        <w:tblW w:w="7500" w:type="dxa"/>
        <w:tblBorders>
          <w:top w:val="single" w:sz="6" w:space="0" w:color="9A9B9F"/>
          <w:left w:val="single" w:sz="6" w:space="0" w:color="9A9B9F"/>
          <w:bottom w:val="single" w:sz="6" w:space="0" w:color="9A9B9F"/>
          <w:right w:val="single" w:sz="6" w:space="0" w:color="9A9B9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2"/>
        <w:gridCol w:w="3528"/>
      </w:tblGrid>
      <w:tr w:rsidR="007B72FB" w:rsidRPr="00846C9D" w14:paraId="5A5F318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F7707" w14:textId="1D8D609C" w:rsidR="007B72FB" w:rsidRPr="007B72FB" w:rsidRDefault="005F1587" w:rsidP="005F1587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ODŻYWCZA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1638" w14:textId="5CBD8370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100 ml gotowego do spożycia</w:t>
            </w:r>
            <w:r w:rsidR="00C06F73">
              <w:rPr>
                <w:rFonts w:eastAsia="Times New Roman" w:cstheme="minorHAnsi"/>
                <w:b/>
                <w:bCs/>
                <w:lang w:eastAsia="pl-PL"/>
              </w:rPr>
              <w:t xml:space="preserve"> mleka</w:t>
            </w:r>
          </w:p>
        </w:tc>
      </w:tr>
      <w:tr w:rsidR="007B72FB" w:rsidRPr="00846C9D" w14:paraId="7B76A3B9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C7B1D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Wartość energetyczna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BC44D" w14:textId="5A2C7C69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27</w:t>
            </w:r>
            <w:r w:rsidR="00A6599C"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kJ (66 kcal)</w:t>
            </w:r>
          </w:p>
        </w:tc>
      </w:tr>
      <w:tr w:rsidR="007B72FB" w:rsidRPr="00846C9D" w14:paraId="52F162C6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E3AD" w14:textId="11F834C4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Tłuszcz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213E1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3,4 g</w:t>
            </w:r>
          </w:p>
        </w:tc>
      </w:tr>
      <w:tr w:rsidR="006E4FEB" w:rsidRPr="00846C9D" w14:paraId="157C7955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69E7" w14:textId="6DF54E73" w:rsidR="006E4FEB" w:rsidRPr="007B72FB" w:rsidRDefault="006E4FE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6976F" w14:textId="77777777" w:rsidR="006E4FEB" w:rsidRPr="007B72FB" w:rsidRDefault="006E4FE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7B72FB" w:rsidRPr="00846C9D" w14:paraId="2D550B7D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71D13" w14:textId="48B330C4" w:rsidR="007B72FB" w:rsidRPr="007B72FB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k</w:t>
            </w:r>
            <w:r w:rsidR="007B72FB" w:rsidRPr="007B72FB">
              <w:rPr>
                <w:rFonts w:eastAsia="Times New Roman" w:cstheme="minorHAnsi"/>
                <w:lang w:eastAsia="pl-PL"/>
              </w:rPr>
              <w:t>wasy tłuszczowe nasycone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31EE5" w14:textId="53B3AE4F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E63B75" w:rsidRPr="00846C9D">
              <w:rPr>
                <w:rFonts w:eastAsia="Times New Roman" w:cstheme="minorHAnsi"/>
                <w:lang w:eastAsia="pl-PL"/>
              </w:rPr>
              <w:t>1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7B72FB" w:rsidRPr="00846C9D" w14:paraId="23ADA1C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67B26" w14:textId="6E1B4FBC" w:rsidR="007B72FB" w:rsidRPr="007B72FB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k</w:t>
            </w:r>
            <w:r w:rsidR="007B72FB" w:rsidRPr="007B72FB">
              <w:rPr>
                <w:rFonts w:eastAsia="Times New Roman" w:cstheme="minorHAnsi"/>
                <w:lang w:eastAsia="pl-PL"/>
              </w:rPr>
              <w:t>wasy tłuszczowe jednonienasycone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F383F" w14:textId="4E7E10E8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E63B75" w:rsidRPr="00846C9D">
              <w:rPr>
                <w:rFonts w:eastAsia="Times New Roman" w:cstheme="minorHAnsi"/>
                <w:lang w:eastAsia="pl-PL"/>
              </w:rPr>
              <w:t>7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7B72FB" w:rsidRPr="00846C9D" w14:paraId="5C20A698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32CEC" w14:textId="1F0B752B" w:rsidR="007B72FB" w:rsidRPr="007B72FB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k</w:t>
            </w:r>
            <w:r w:rsidR="007B72FB" w:rsidRPr="007B72FB">
              <w:rPr>
                <w:rFonts w:eastAsia="Times New Roman" w:cstheme="minorHAnsi"/>
                <w:lang w:eastAsia="pl-PL"/>
              </w:rPr>
              <w:t>wasy tłuszczowe wielonienasycone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F4255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0,6 g</w:t>
            </w:r>
          </w:p>
        </w:tc>
      </w:tr>
      <w:tr w:rsidR="00E63B75" w:rsidRPr="00846C9D" w14:paraId="70BD7DE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2E3B6" w14:textId="0E4122C7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kwas linolowy (LA)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69C0C" w14:textId="53DB118C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45</w:t>
            </w:r>
            <w:r w:rsidR="00C06F73">
              <w:rPr>
                <w:rFonts w:eastAsia="Times New Roman" w:cstheme="minorHAnsi"/>
                <w:lang w:eastAsia="pl-PL"/>
              </w:rPr>
              <w:t>6</w:t>
            </w:r>
            <w:r w:rsidRPr="00846C9D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E63B75" w:rsidRPr="00846C9D" w14:paraId="52C9F0D2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436DD" w14:textId="504A3D92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kwas α-linolenowy (ALA)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99C31" w14:textId="791C33AC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54,</w:t>
            </w:r>
            <w:r w:rsidR="00B7621E">
              <w:rPr>
                <w:rFonts w:eastAsia="Times New Roman" w:cstheme="minorHAnsi"/>
                <w:lang w:eastAsia="pl-PL"/>
              </w:rPr>
              <w:t>7</w:t>
            </w:r>
            <w:r w:rsidRPr="00846C9D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E63B75" w:rsidRPr="00846C9D" w14:paraId="10620E8D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AC146" w14:textId="7D64EDF4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lastRenderedPageBreak/>
              <w:t xml:space="preserve">     kwas arachidonowy (AA)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57338" w14:textId="5A69CB39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16,5 mg</w:t>
            </w:r>
          </w:p>
        </w:tc>
      </w:tr>
      <w:tr w:rsidR="00E63B75" w:rsidRPr="00846C9D" w14:paraId="7DB823AE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DAAA7" w14:textId="3BCF57CF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kwas dokozaheksaenowy (DHA)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87F4A" w14:textId="081AFB55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16,5 mg</w:t>
            </w:r>
          </w:p>
        </w:tc>
      </w:tr>
      <w:tr w:rsidR="00E63B75" w:rsidRPr="00846C9D" w14:paraId="56DBA804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FDA82" w14:textId="24DC7CF9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kwas eikozapentaenowy (EPA)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E7502" w14:textId="2CB21B3F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3,6 mg</w:t>
            </w:r>
          </w:p>
        </w:tc>
      </w:tr>
      <w:tr w:rsidR="007B72FB" w:rsidRPr="00846C9D" w14:paraId="2CD9B472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40ED3" w14:textId="0DF5F1F6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Węglowodany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9AD4A" w14:textId="2E04DAED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7,</w:t>
            </w:r>
            <w:r w:rsidR="00B7621E">
              <w:rPr>
                <w:rFonts w:eastAsia="Times New Roman" w:cstheme="minorHAnsi"/>
                <w:lang w:eastAsia="pl-PL"/>
              </w:rPr>
              <w:t>3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6E4FEB" w:rsidRPr="00846C9D" w14:paraId="241F0A29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7AD03" w14:textId="088B2D78" w:rsidR="006E4FEB" w:rsidRPr="007B72FB" w:rsidRDefault="006E4FE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 tym</w:t>
            </w:r>
            <w:r>
              <w:rPr>
                <w:rFonts w:eastAsia="Times New Roman" w:cstheme="minorHAnsi"/>
                <w:lang w:eastAsia="pl-PL"/>
              </w:rPr>
              <w:t>: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527A6" w14:textId="77777777" w:rsidR="006E4FEB" w:rsidRPr="007B72FB" w:rsidRDefault="006E4FE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7B72FB" w:rsidRPr="00846C9D" w14:paraId="22D8BAA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C349C" w14:textId="5F48A61B" w:rsidR="007B72FB" w:rsidRPr="007B72FB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c</w:t>
            </w:r>
            <w:r w:rsidR="007B72FB" w:rsidRPr="007B72FB">
              <w:rPr>
                <w:rFonts w:eastAsia="Times New Roman" w:cstheme="minorHAnsi"/>
                <w:lang w:eastAsia="pl-PL"/>
              </w:rPr>
              <w:t>ukry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B0B2F" w14:textId="050CEA7A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7,</w:t>
            </w:r>
            <w:r w:rsidR="00B7621E">
              <w:rPr>
                <w:rFonts w:eastAsia="Times New Roman" w:cstheme="minorHAnsi"/>
                <w:lang w:eastAsia="pl-PL"/>
              </w:rPr>
              <w:t>2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E63B75" w:rsidRPr="00846C9D" w14:paraId="365D4F26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2AA82" w14:textId="2C3E7DDB" w:rsidR="00E63B75" w:rsidRPr="00846C9D" w:rsidRDefault="00E63B75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   laktoza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41CAF" w14:textId="254F2461" w:rsidR="00E63B75" w:rsidRPr="00846C9D" w:rsidRDefault="00E63B75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7,</w:t>
            </w:r>
            <w:r w:rsidR="00B7621E">
              <w:rPr>
                <w:rFonts w:eastAsia="Times New Roman" w:cstheme="minorHAnsi"/>
                <w:lang w:eastAsia="pl-PL"/>
              </w:rPr>
              <w:t>0</w:t>
            </w:r>
            <w:r w:rsidRPr="00846C9D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7B72FB" w:rsidRPr="00846C9D" w14:paraId="2F15DF99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C80F0" w14:textId="35538668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Błonnik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B57D9" w14:textId="434A9C6B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1D2A84"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6E4FEB" w:rsidRPr="00846C9D" w14:paraId="4C2CD15C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0EB4D" w14:textId="2A790436" w:rsidR="006E4FEB" w:rsidRPr="007B72FB" w:rsidRDefault="006E4FE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w tym</w:t>
            </w:r>
            <w:r>
              <w:rPr>
                <w:rFonts w:eastAsia="Times New Roman" w:cstheme="minorHAnsi"/>
                <w:lang w:eastAsia="pl-PL"/>
              </w:rPr>
              <w:t xml:space="preserve"> oligosacharydy: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FB3AD" w14:textId="77777777" w:rsidR="006E4FEB" w:rsidRPr="007B72FB" w:rsidRDefault="006E4FE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E63B75" w:rsidRPr="00846C9D" w14:paraId="383B0FA2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A5054" w14:textId="7FFF0522" w:rsidR="00E63B75" w:rsidRPr="00846C9D" w:rsidRDefault="00CB380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="00AC45CE" w:rsidRPr="00846C9D">
              <w:rPr>
                <w:rFonts w:eastAsia="Times New Roman" w:cstheme="minorHAnsi"/>
                <w:lang w:eastAsia="pl-PL"/>
              </w:rPr>
              <w:t>GOS</w:t>
            </w:r>
            <w:r w:rsidR="00B7621E">
              <w:rPr>
                <w:rFonts w:eastAsia="Times New Roman" w:cstheme="minorHAnsi"/>
                <w:lang w:eastAsia="pl-PL"/>
              </w:rPr>
              <w:t xml:space="preserve"> (galaktooligosacharydy)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870C4" w14:textId="0F1A11D0" w:rsidR="00E63B75" w:rsidRPr="00846C9D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0,</w:t>
            </w:r>
            <w:r w:rsidR="00B7621E">
              <w:rPr>
                <w:rFonts w:eastAsia="Times New Roman" w:cstheme="minorHAnsi"/>
                <w:lang w:eastAsia="pl-PL"/>
              </w:rPr>
              <w:t>48</w:t>
            </w:r>
            <w:r w:rsidRPr="00846C9D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AC45CE" w:rsidRPr="00846C9D" w14:paraId="766EBBED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313C9" w14:textId="7574E368" w:rsidR="00AC45CE" w:rsidRPr="00846C9D" w:rsidRDefault="00CB3801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 xml:space="preserve"> </w:t>
            </w:r>
            <w:r w:rsidR="00AC45CE" w:rsidRPr="00846C9D">
              <w:rPr>
                <w:rFonts w:eastAsia="Times New Roman" w:cstheme="minorHAnsi"/>
                <w:lang w:eastAsia="pl-PL"/>
              </w:rPr>
              <w:t>FOS</w:t>
            </w:r>
            <w:r w:rsidR="00B7621E">
              <w:rPr>
                <w:rFonts w:eastAsia="Times New Roman" w:cstheme="minorHAnsi"/>
                <w:lang w:eastAsia="pl-PL"/>
              </w:rPr>
              <w:t xml:space="preserve"> (fruktooligosacharydy)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AC470" w14:textId="325379C8" w:rsidR="00AC45CE" w:rsidRPr="00846C9D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0,0</w:t>
            </w:r>
            <w:r w:rsidR="00B7621E">
              <w:rPr>
                <w:rFonts w:eastAsia="Times New Roman" w:cstheme="minorHAnsi"/>
                <w:lang w:eastAsia="pl-PL"/>
              </w:rPr>
              <w:t>8</w:t>
            </w:r>
            <w:r w:rsidRPr="00846C9D">
              <w:rPr>
                <w:rFonts w:eastAsia="Times New Roman" w:cstheme="minorHAnsi"/>
                <w:lang w:eastAsia="pl-PL"/>
              </w:rPr>
              <w:t xml:space="preserve"> g</w:t>
            </w:r>
          </w:p>
        </w:tc>
      </w:tr>
      <w:tr w:rsidR="007B72FB" w:rsidRPr="00846C9D" w14:paraId="49B07579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BA29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Białko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59EF8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1,3 g</w:t>
            </w:r>
          </w:p>
        </w:tc>
      </w:tr>
      <w:tr w:rsidR="007B72FB" w:rsidRPr="00846C9D" w14:paraId="1947447F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77395" w14:textId="72529AFF" w:rsidR="007B72FB" w:rsidRPr="007B72FB" w:rsidRDefault="00AC45CE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  L-karnityna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9DFAF" w14:textId="40CB3E82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2,0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</w:t>
            </w:r>
            <w:r w:rsidRPr="00846C9D">
              <w:rPr>
                <w:rFonts w:eastAsia="Times New Roman" w:cstheme="minorHAnsi"/>
                <w:lang w:eastAsia="pl-PL"/>
              </w:rPr>
              <w:t>m</w:t>
            </w:r>
            <w:r w:rsidR="007B72FB" w:rsidRPr="007B72FB">
              <w:rPr>
                <w:rFonts w:eastAsia="Times New Roman" w:cstheme="minorHAnsi"/>
                <w:lang w:eastAsia="pl-PL"/>
              </w:rPr>
              <w:t>g</w:t>
            </w:r>
          </w:p>
        </w:tc>
      </w:tr>
      <w:tr w:rsidR="007B72FB" w:rsidRPr="00846C9D" w14:paraId="60758A99" w14:textId="77777777" w:rsidTr="00AC45CE">
        <w:tc>
          <w:tcPr>
            <w:tcW w:w="7500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B82CB" w14:textId="1DF0438C" w:rsidR="007B72FB" w:rsidRPr="007B72FB" w:rsidRDefault="007B72FB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Witaminy</w:t>
            </w:r>
          </w:p>
        </w:tc>
      </w:tr>
      <w:tr w:rsidR="007B72FB" w:rsidRPr="00846C9D" w14:paraId="1999F757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2FC28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A04593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58 µg</w:t>
            </w:r>
          </w:p>
        </w:tc>
      </w:tr>
      <w:tr w:rsidR="007B72FB" w:rsidRPr="00846C9D" w14:paraId="0CCEB49A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27D6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D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1A61E" w14:textId="7EFAF75E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</w:t>
            </w:r>
            <w:r w:rsidR="00AC45CE" w:rsidRPr="00846C9D">
              <w:rPr>
                <w:rFonts w:eastAsia="Times New Roman" w:cstheme="minorHAnsi"/>
                <w:lang w:eastAsia="pl-PL"/>
              </w:rPr>
              <w:t>45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34671AF4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33A6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E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4860B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1,2 mg</w:t>
            </w:r>
          </w:p>
        </w:tc>
      </w:tr>
      <w:tr w:rsidR="007B72FB" w:rsidRPr="00846C9D" w14:paraId="08435DC3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81DD00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K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84B72" w14:textId="0E305F80" w:rsidR="007B72FB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5,6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4077F55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0B35F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C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DF976" w14:textId="0DF56227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8,</w:t>
            </w:r>
            <w:r w:rsidR="001D2A84">
              <w:rPr>
                <w:rFonts w:eastAsia="Times New Roman" w:cstheme="minorHAnsi"/>
                <w:lang w:eastAsia="pl-PL"/>
              </w:rPr>
              <w:t>2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7D86816C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AE8E9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Tiamina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60D3C" w14:textId="5519F92C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</w:t>
            </w:r>
            <w:r w:rsidR="00AC45CE" w:rsidRPr="00846C9D">
              <w:rPr>
                <w:rFonts w:eastAsia="Times New Roman" w:cstheme="minorHAnsi"/>
                <w:lang w:eastAsia="pl-PL"/>
              </w:rPr>
              <w:t>7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27A5AD7F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00924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Ryboflawina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B7C1F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0,14 mg</w:t>
            </w:r>
          </w:p>
        </w:tc>
      </w:tr>
      <w:tr w:rsidR="007B72FB" w:rsidRPr="00846C9D" w14:paraId="3957102E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D9AC2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Niacyna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6D21A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0,43 mg</w:t>
            </w:r>
          </w:p>
        </w:tc>
      </w:tr>
      <w:tr w:rsidR="007B72FB" w:rsidRPr="00846C9D" w14:paraId="36B944AE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47B4B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B6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ACA22" w14:textId="6F7DB1C1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</w:t>
            </w:r>
            <w:r w:rsidR="00B7621E">
              <w:rPr>
                <w:rFonts w:eastAsia="Times New Roman" w:cstheme="minorHAnsi"/>
                <w:lang w:eastAsia="pl-PL"/>
              </w:rPr>
              <w:t>5</w:t>
            </w:r>
            <w:r w:rsidR="00AC45CE" w:rsidRPr="00846C9D">
              <w:rPr>
                <w:rFonts w:eastAsia="Times New Roman" w:cstheme="minorHAnsi"/>
                <w:lang w:eastAsia="pl-PL"/>
              </w:rPr>
              <w:t>5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37404EBC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CA83D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foliowy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F34FB" w14:textId="2B2F0BC4" w:rsidR="007B72FB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8,0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629A5176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95C10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Witamina B12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D9C85" w14:textId="122F7A9B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AC45CE" w:rsidRPr="00846C9D">
              <w:rPr>
                <w:rFonts w:eastAsia="Times New Roman" w:cstheme="minorHAnsi"/>
                <w:lang w:eastAsia="pl-PL"/>
              </w:rPr>
              <w:t>1</w:t>
            </w:r>
            <w:r w:rsidR="00B7621E">
              <w:rPr>
                <w:rFonts w:eastAsia="Times New Roman" w:cstheme="minorHAnsi"/>
                <w:lang w:eastAsia="pl-PL"/>
              </w:rPr>
              <w:t>6</w:t>
            </w:r>
            <w:r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13E3B28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41014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Biotyna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9C4E7" w14:textId="390AE8D7" w:rsidR="007B72FB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1,8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698958A3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3B783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Kwas pantotenowy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3DC5B" w14:textId="524D5859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</w:t>
            </w:r>
            <w:r w:rsidR="00B7621E">
              <w:rPr>
                <w:rFonts w:eastAsia="Times New Roman" w:cstheme="minorHAnsi"/>
                <w:lang w:eastAsia="pl-PL"/>
              </w:rPr>
              <w:t>53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6D13F52F" w14:textId="77777777" w:rsidTr="00AC45CE">
        <w:tc>
          <w:tcPr>
            <w:tcW w:w="7500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A4D4A" w14:textId="7C433342" w:rsidR="007B72FB" w:rsidRPr="007B72FB" w:rsidRDefault="007B72FB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Składniki mineralne</w:t>
            </w:r>
          </w:p>
        </w:tc>
      </w:tr>
      <w:tr w:rsidR="007B72FB" w:rsidRPr="00846C9D" w14:paraId="4E43231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1FC18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lastRenderedPageBreak/>
              <w:t>Sód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20ED7A" w14:textId="055B2504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2</w:t>
            </w:r>
            <w:r w:rsidR="00B7621E">
              <w:rPr>
                <w:rFonts w:eastAsia="Times New Roman" w:cstheme="minorHAnsi"/>
                <w:lang w:eastAsia="pl-PL"/>
              </w:rPr>
              <w:t>2</w:t>
            </w:r>
            <w:r w:rsidRPr="007B72FB">
              <w:rPr>
                <w:rFonts w:eastAsia="Times New Roman" w:cstheme="minorHAnsi"/>
                <w:lang w:eastAsia="pl-PL"/>
              </w:rPr>
              <w:t>,</w:t>
            </w:r>
            <w:r w:rsidR="00B7621E">
              <w:rPr>
                <w:rFonts w:eastAsia="Times New Roman" w:cstheme="minorHAnsi"/>
                <w:lang w:eastAsia="pl-PL"/>
              </w:rPr>
              <w:t>1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6FCFDA50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6AF16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Potas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77E2A" w14:textId="1556827D" w:rsidR="007B72FB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83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22F71BD3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7183A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Chlorek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2D2F" w14:textId="5D30063B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5</w:t>
            </w:r>
            <w:r w:rsidR="00B7621E">
              <w:rPr>
                <w:rFonts w:eastAsia="Times New Roman" w:cstheme="minorHAnsi"/>
                <w:lang w:eastAsia="pl-PL"/>
              </w:rPr>
              <w:t>5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509BB510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32685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Wapń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9B75A" w14:textId="44A3439E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5</w:t>
            </w:r>
            <w:r w:rsidR="00B7621E">
              <w:rPr>
                <w:rFonts w:eastAsia="Times New Roman" w:cstheme="minorHAnsi"/>
                <w:lang w:eastAsia="pl-PL"/>
              </w:rPr>
              <w:t>8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5F8F4E39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DF79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Fosfor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007FC" w14:textId="4CCC5EAD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3</w:t>
            </w:r>
            <w:r w:rsidR="00B7621E">
              <w:rPr>
                <w:rFonts w:eastAsia="Times New Roman" w:cstheme="minorHAnsi"/>
                <w:lang w:eastAsia="pl-PL"/>
              </w:rPr>
              <w:t>3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51054718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8D9DE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Magnez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AE87A" w14:textId="2250860C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6,6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0A80B783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85351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Żelazo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52973C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0,53 mg</w:t>
            </w:r>
          </w:p>
        </w:tc>
      </w:tr>
      <w:tr w:rsidR="007B72FB" w:rsidRPr="00846C9D" w14:paraId="4CF96DF7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CC07C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Cynk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108C0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0,48 mg</w:t>
            </w:r>
          </w:p>
        </w:tc>
      </w:tr>
      <w:tr w:rsidR="007B72FB" w:rsidRPr="00846C9D" w14:paraId="367CB434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C69C2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Miedź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206D3" w14:textId="5758FA2C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0,05</w:t>
            </w:r>
            <w:r w:rsidR="00B7621E">
              <w:rPr>
                <w:rFonts w:eastAsia="Times New Roman" w:cstheme="minorHAnsi"/>
                <w:lang w:eastAsia="pl-PL"/>
              </w:rPr>
              <w:t>0</w:t>
            </w:r>
            <w:r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4616412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A09C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Mangan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5FDCC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0,003 mg</w:t>
            </w:r>
          </w:p>
        </w:tc>
      </w:tr>
      <w:tr w:rsidR="007B72FB" w:rsidRPr="00846C9D" w14:paraId="289106D1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EE217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Fluorek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47388" w14:textId="19C331EF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≤</w:t>
            </w:r>
            <w:r w:rsidR="007B72FB" w:rsidRPr="007B72FB">
              <w:rPr>
                <w:rFonts w:eastAsia="Times New Roman" w:cstheme="minorHAnsi"/>
                <w:lang w:eastAsia="pl-PL"/>
              </w:rPr>
              <w:t>0,006 mg</w:t>
            </w:r>
          </w:p>
        </w:tc>
      </w:tr>
      <w:tr w:rsidR="007B72FB" w:rsidRPr="00846C9D" w14:paraId="01DF9B34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F54AB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Selen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200EAB" w14:textId="22E3DB6B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2,5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µg</w:t>
            </w:r>
          </w:p>
        </w:tc>
      </w:tr>
      <w:tr w:rsidR="007B72FB" w:rsidRPr="00846C9D" w14:paraId="14C2BAC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1CEB6" w14:textId="77777777" w:rsidR="007B72FB" w:rsidRPr="007B72FB" w:rsidRDefault="007B72FB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Jod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41E7F" w14:textId="77777777" w:rsidR="007B72FB" w:rsidRPr="007B72FB" w:rsidRDefault="007B72FB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13 µg</w:t>
            </w:r>
          </w:p>
        </w:tc>
      </w:tr>
      <w:tr w:rsidR="007B72FB" w:rsidRPr="00846C9D" w14:paraId="35845568" w14:textId="77777777" w:rsidTr="00AC45CE">
        <w:tc>
          <w:tcPr>
            <w:tcW w:w="7500" w:type="dxa"/>
            <w:gridSpan w:val="2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84AA42" w14:textId="4E2ECA54" w:rsidR="007B72FB" w:rsidRPr="007B72FB" w:rsidRDefault="007B72FB" w:rsidP="00A6599C">
            <w:pPr>
              <w:spacing w:before="60"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7B72FB">
              <w:rPr>
                <w:rFonts w:eastAsia="Times New Roman" w:cstheme="minorHAnsi"/>
                <w:b/>
                <w:bCs/>
                <w:lang w:eastAsia="pl-PL"/>
              </w:rPr>
              <w:t>Inne</w:t>
            </w:r>
          </w:p>
        </w:tc>
      </w:tr>
      <w:tr w:rsidR="00AC45CE" w:rsidRPr="00846C9D" w14:paraId="4028AFE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D4FCC" w14:textId="5A8CFEB5" w:rsidR="00AC45CE" w:rsidRPr="007B72FB" w:rsidRDefault="00B7621E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 xml:space="preserve">Cholina 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B16DB" w14:textId="2ACA9D9E" w:rsidR="00AC45CE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21</w:t>
            </w:r>
            <w:r w:rsidR="00AC45CE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61517C3B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19479" w14:textId="6E144C1A" w:rsidR="007B72FB" w:rsidRPr="007B72FB" w:rsidRDefault="00B7621E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7B72FB">
              <w:rPr>
                <w:rFonts w:eastAsia="Times New Roman" w:cstheme="minorHAnsi"/>
                <w:lang w:eastAsia="pl-PL"/>
              </w:rPr>
              <w:t>Inozytol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9D873" w14:textId="52AC65EA" w:rsidR="007B72FB" w:rsidRPr="007B72FB" w:rsidRDefault="00B7621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lang w:eastAsia="pl-PL"/>
              </w:rPr>
              <w:t>7,2</w:t>
            </w:r>
            <w:r w:rsidR="007B72FB" w:rsidRPr="007B72FB">
              <w:rPr>
                <w:rFonts w:eastAsia="Times New Roman" w:cstheme="minorHAnsi"/>
                <w:lang w:eastAsia="pl-PL"/>
              </w:rPr>
              <w:t xml:space="preserve"> mg</w:t>
            </w:r>
          </w:p>
        </w:tc>
      </w:tr>
      <w:tr w:rsidR="007B72FB" w:rsidRPr="00846C9D" w14:paraId="1779C0A6" w14:textId="77777777" w:rsidTr="00AC45CE">
        <w:tc>
          <w:tcPr>
            <w:tcW w:w="3972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17D614" w14:textId="6ABFE30D" w:rsidR="007B72FB" w:rsidRPr="007B72FB" w:rsidRDefault="00AC45CE" w:rsidP="00846C9D">
            <w:pPr>
              <w:spacing w:before="60" w:after="0" w:line="240" w:lineRule="auto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 xml:space="preserve">Pozostałe </w:t>
            </w:r>
            <w:r w:rsidR="00B7621E">
              <w:rPr>
                <w:rFonts w:eastAsia="Times New Roman" w:cstheme="minorHAnsi"/>
                <w:lang w:eastAsia="pl-PL"/>
              </w:rPr>
              <w:t xml:space="preserve">oligosacharydy </w:t>
            </w:r>
            <w:r w:rsidRPr="00846C9D">
              <w:rPr>
                <w:rFonts w:eastAsia="Times New Roman" w:cstheme="minorHAnsi"/>
                <w:lang w:eastAsia="pl-PL"/>
              </w:rPr>
              <w:t>GOS</w:t>
            </w:r>
          </w:p>
        </w:tc>
        <w:tc>
          <w:tcPr>
            <w:tcW w:w="3528" w:type="dxa"/>
            <w:tcBorders>
              <w:top w:val="single" w:sz="6" w:space="0" w:color="9A9B9F"/>
              <w:left w:val="single" w:sz="6" w:space="0" w:color="9A9B9F"/>
              <w:bottom w:val="single" w:sz="6" w:space="0" w:color="9A9B9F"/>
              <w:right w:val="single" w:sz="6" w:space="0" w:color="9A9B9F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C6D4B" w14:textId="224F103D" w:rsidR="007B72FB" w:rsidRPr="007B72FB" w:rsidRDefault="00AC45CE" w:rsidP="00A6599C">
            <w:pPr>
              <w:spacing w:before="60"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846C9D">
              <w:rPr>
                <w:rFonts w:eastAsia="Times New Roman" w:cstheme="minorHAnsi"/>
                <w:lang w:eastAsia="pl-PL"/>
              </w:rPr>
              <w:t>0,</w:t>
            </w:r>
            <w:r w:rsidR="00B7621E">
              <w:rPr>
                <w:rFonts w:eastAsia="Times New Roman" w:cstheme="minorHAnsi"/>
                <w:lang w:eastAsia="pl-PL"/>
              </w:rPr>
              <w:t>2</w:t>
            </w:r>
            <w:r w:rsidRPr="00846C9D">
              <w:rPr>
                <w:rFonts w:eastAsia="Times New Roman" w:cstheme="minorHAnsi"/>
                <w:lang w:eastAsia="pl-PL"/>
              </w:rPr>
              <w:t xml:space="preserve"> </w:t>
            </w:r>
            <w:r w:rsidR="007B72FB" w:rsidRPr="007B72FB">
              <w:rPr>
                <w:rFonts w:eastAsia="Times New Roman" w:cstheme="minorHAnsi"/>
                <w:lang w:eastAsia="pl-PL"/>
              </w:rPr>
              <w:t>g</w:t>
            </w:r>
          </w:p>
        </w:tc>
      </w:tr>
    </w:tbl>
    <w:p w14:paraId="519A414E" w14:textId="44219E5C" w:rsidR="001D2A84" w:rsidRPr="001D2A84" w:rsidRDefault="001D2A84" w:rsidP="005F1587">
      <w:pPr>
        <w:pStyle w:val="embedded"/>
        <w:shd w:val="clear" w:color="auto" w:fill="FFFFFF"/>
        <w:spacing w:before="120" w:beforeAutospacing="0" w:after="6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Opakowanie Bebilon 1 pozwala na przygotowanie około </w:t>
      </w:r>
      <w:r w:rsidR="00EF5652">
        <w:rPr>
          <w:rFonts w:asciiTheme="minorHAnsi" w:hAnsiTheme="minorHAnsi" w:cstheme="minorHAnsi"/>
          <w:sz w:val="22"/>
          <w:szCs w:val="22"/>
        </w:rPr>
        <w:t>7</w:t>
      </w:r>
      <w:r w:rsidR="006E4FEB">
        <w:rPr>
          <w:rFonts w:asciiTheme="minorHAnsi" w:hAnsiTheme="minorHAnsi" w:cstheme="minorHAnsi"/>
          <w:sz w:val="22"/>
          <w:szCs w:val="22"/>
        </w:rPr>
        <w:t xml:space="preserve">2 porcji </w:t>
      </w:r>
      <w:r>
        <w:rPr>
          <w:rFonts w:asciiTheme="minorHAnsi" w:hAnsiTheme="minorHAnsi" w:cstheme="minorHAnsi"/>
          <w:sz w:val="22"/>
          <w:szCs w:val="22"/>
        </w:rPr>
        <w:t>mleka o pojemności 100 ml.</w:t>
      </w:r>
    </w:p>
    <w:p w14:paraId="0BBEAD93" w14:textId="77777777" w:rsidR="001D2A84" w:rsidRPr="00846C9D" w:rsidRDefault="001D2A84" w:rsidP="00846C9D">
      <w:pPr>
        <w:pStyle w:val="embedded"/>
        <w:shd w:val="clear" w:color="auto" w:fill="FFFFFF"/>
        <w:spacing w:before="60" w:beforeAutospacing="0" w:after="0" w:afterAutospacing="0"/>
        <w:rPr>
          <w:rFonts w:asciiTheme="minorHAnsi" w:hAnsiTheme="minorHAnsi" w:cstheme="minorHAnsi"/>
        </w:rPr>
      </w:pPr>
    </w:p>
    <w:p w14:paraId="552E5073" w14:textId="77777777" w:rsidR="00F23FBF" w:rsidRDefault="00F23FBF" w:rsidP="009C5143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PRZYGOTOWANIE I STOSOWANIE</w:t>
      </w:r>
    </w:p>
    <w:p w14:paraId="3D9F522B" w14:textId="77777777" w:rsidR="00F23FBF" w:rsidRDefault="00F23FBF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  <w:sz w:val="28"/>
          <w:szCs w:val="28"/>
        </w:rPr>
        <w:t>T</w:t>
      </w:r>
      <w:r w:rsidRPr="00FF17CD">
        <w:rPr>
          <w:rFonts w:cstheme="minorHAnsi"/>
          <w:b/>
          <w:bCs/>
          <w:sz w:val="28"/>
          <w:szCs w:val="28"/>
        </w:rPr>
        <w:t>abela żywienia</w:t>
      </w:r>
      <w:r w:rsidRPr="00846C9D">
        <w:rPr>
          <w:rFonts w:cstheme="minorHAnsi"/>
          <w:b/>
          <w:bCs/>
        </w:rPr>
        <w:t xml:space="preserve"> </w:t>
      </w:r>
    </w:p>
    <w:p w14:paraId="2764C841" w14:textId="77777777" w:rsidR="00F24C1D" w:rsidRDefault="007024C1" w:rsidP="006E4FEB">
      <w:pPr>
        <w:tabs>
          <w:tab w:val="num" w:pos="720"/>
        </w:tabs>
        <w:spacing w:before="60" w:after="60" w:line="276" w:lineRule="auto"/>
        <w:rPr>
          <w:rFonts w:cstheme="minorHAnsi"/>
          <w:b/>
          <w:bCs/>
        </w:rPr>
      </w:pPr>
      <w:r w:rsidRPr="00846C9D">
        <w:rPr>
          <w:rFonts w:cstheme="minorHAnsi"/>
          <w:b/>
          <w:bCs/>
        </w:rPr>
        <w:t>Bebi</w:t>
      </w:r>
      <w:r w:rsidR="00B7621E">
        <w:rPr>
          <w:rFonts w:cstheme="minorHAnsi"/>
          <w:b/>
          <w:bCs/>
        </w:rPr>
        <w:t xml:space="preserve">lon 1 </w:t>
      </w:r>
      <w:r w:rsidRPr="00846C9D">
        <w:rPr>
          <w:rFonts w:cstheme="minorHAnsi"/>
          <w:b/>
          <w:bCs/>
        </w:rPr>
        <w:t>mleko początkowe w proszku</w:t>
      </w:r>
    </w:p>
    <w:p w14:paraId="3AF06C5F" w14:textId="58C515FF" w:rsidR="00B7621E" w:rsidRDefault="00B7621E" w:rsidP="006E4FEB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 w:rsidRPr="00B7621E">
        <w:rPr>
          <w:rFonts w:cstheme="minorHAnsi"/>
        </w:rPr>
        <w:t>O ile lekarz nie zaleci inaczej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558"/>
        <w:gridCol w:w="1559"/>
        <w:gridCol w:w="2126"/>
      </w:tblGrid>
      <w:tr w:rsidR="007B72FB" w:rsidRPr="00846C9D" w14:paraId="227648D9" w14:textId="77777777" w:rsidTr="006E4FEB">
        <w:tc>
          <w:tcPr>
            <w:tcW w:w="2265" w:type="dxa"/>
            <w:vAlign w:val="center"/>
          </w:tcPr>
          <w:p w14:paraId="7A1DF7DB" w14:textId="232834F4" w:rsidR="005E6A18" w:rsidRPr="00846C9D" w:rsidRDefault="005E6A18" w:rsidP="008570F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Wiek niemowlęcia</w:t>
            </w:r>
          </w:p>
        </w:tc>
        <w:tc>
          <w:tcPr>
            <w:tcW w:w="1558" w:type="dxa"/>
            <w:vAlign w:val="center"/>
          </w:tcPr>
          <w:p w14:paraId="6ABA82F1" w14:textId="6BE495FE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porcji na dobę</w:t>
            </w:r>
          </w:p>
        </w:tc>
        <w:tc>
          <w:tcPr>
            <w:tcW w:w="1559" w:type="dxa"/>
            <w:vAlign w:val="center"/>
          </w:tcPr>
          <w:p w14:paraId="103E5775" w14:textId="6722D5DF" w:rsidR="005E6A18" w:rsidRPr="00846C9D" w:rsidRDefault="00B7621E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Ilość wody na 1 porcję</w:t>
            </w:r>
            <w:r w:rsidR="005E6A18" w:rsidRPr="00846C9D">
              <w:rPr>
                <w:rFonts w:cstheme="minorHAnsi"/>
                <w:b/>
                <w:bCs/>
              </w:rPr>
              <w:t xml:space="preserve"> (ml)</w:t>
            </w:r>
          </w:p>
        </w:tc>
        <w:tc>
          <w:tcPr>
            <w:tcW w:w="2126" w:type="dxa"/>
            <w:vAlign w:val="center"/>
          </w:tcPr>
          <w:p w14:paraId="42ADD94D" w14:textId="3D6DBE2F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  <w:b/>
                <w:bCs/>
              </w:rPr>
            </w:pPr>
            <w:r w:rsidRPr="00846C9D">
              <w:rPr>
                <w:rFonts w:cstheme="minorHAnsi"/>
                <w:b/>
                <w:bCs/>
              </w:rPr>
              <w:t>Liczba płaskich miare</w:t>
            </w:r>
            <w:r w:rsidR="00B7621E">
              <w:rPr>
                <w:rFonts w:cstheme="minorHAnsi"/>
                <w:b/>
                <w:bCs/>
              </w:rPr>
              <w:t>k</w:t>
            </w:r>
            <w:r w:rsidRPr="00846C9D">
              <w:rPr>
                <w:rFonts w:cstheme="minorHAnsi"/>
                <w:b/>
                <w:bCs/>
              </w:rPr>
              <w:t xml:space="preserve"> na </w:t>
            </w:r>
            <w:r w:rsidR="00B7621E">
              <w:rPr>
                <w:rFonts w:cstheme="minorHAnsi"/>
                <w:b/>
                <w:bCs/>
              </w:rPr>
              <w:t xml:space="preserve">1 </w:t>
            </w:r>
            <w:r w:rsidRPr="00846C9D">
              <w:rPr>
                <w:rFonts w:cstheme="minorHAnsi"/>
                <w:b/>
                <w:bCs/>
              </w:rPr>
              <w:t>porcję</w:t>
            </w:r>
          </w:p>
        </w:tc>
      </w:tr>
      <w:tr w:rsidR="007B72FB" w:rsidRPr="00846C9D" w14:paraId="09633B8D" w14:textId="77777777" w:rsidTr="006E4FEB">
        <w:tc>
          <w:tcPr>
            <w:tcW w:w="2265" w:type="dxa"/>
            <w:vAlign w:val="center"/>
          </w:tcPr>
          <w:p w14:paraId="2ED5798F" w14:textId="11806A2E" w:rsidR="005E6A18" w:rsidRPr="00846C9D" w:rsidRDefault="005E6A18" w:rsidP="008570F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 w:rsidRPr="00846C9D">
              <w:rPr>
                <w:rFonts w:cstheme="minorHAnsi"/>
              </w:rPr>
              <w:t>1. miesiąc</w:t>
            </w:r>
          </w:p>
        </w:tc>
        <w:tc>
          <w:tcPr>
            <w:tcW w:w="1558" w:type="dxa"/>
            <w:vAlign w:val="center"/>
          </w:tcPr>
          <w:p w14:paraId="4EA53CCA" w14:textId="3B5B2E08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7</w:t>
            </w:r>
          </w:p>
        </w:tc>
        <w:tc>
          <w:tcPr>
            <w:tcW w:w="1559" w:type="dxa"/>
            <w:vAlign w:val="center"/>
          </w:tcPr>
          <w:p w14:paraId="3419E30E" w14:textId="261AF13C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90 - 120</w:t>
            </w:r>
          </w:p>
        </w:tc>
        <w:tc>
          <w:tcPr>
            <w:tcW w:w="2126" w:type="dxa"/>
            <w:vAlign w:val="center"/>
          </w:tcPr>
          <w:p w14:paraId="60286979" w14:textId="08A6A137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3-4</w:t>
            </w:r>
          </w:p>
        </w:tc>
      </w:tr>
      <w:tr w:rsidR="007B72FB" w:rsidRPr="00846C9D" w14:paraId="677A6F76" w14:textId="77777777" w:rsidTr="006E4FEB">
        <w:tc>
          <w:tcPr>
            <w:tcW w:w="2265" w:type="dxa"/>
            <w:vAlign w:val="center"/>
          </w:tcPr>
          <w:p w14:paraId="3EF0359D" w14:textId="377E85C8" w:rsidR="005E6A18" w:rsidRPr="00846C9D" w:rsidRDefault="005E6A18" w:rsidP="008570F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 w:rsidRPr="00846C9D">
              <w:rPr>
                <w:rFonts w:cstheme="minorHAnsi"/>
              </w:rPr>
              <w:t>2.-3. miesiąc</w:t>
            </w:r>
          </w:p>
        </w:tc>
        <w:tc>
          <w:tcPr>
            <w:tcW w:w="1558" w:type="dxa"/>
            <w:vAlign w:val="center"/>
          </w:tcPr>
          <w:p w14:paraId="20459404" w14:textId="0BDF2B24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6</w:t>
            </w:r>
          </w:p>
        </w:tc>
        <w:tc>
          <w:tcPr>
            <w:tcW w:w="1559" w:type="dxa"/>
            <w:vAlign w:val="center"/>
          </w:tcPr>
          <w:p w14:paraId="284C17F9" w14:textId="65EA45A7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120</w:t>
            </w:r>
          </w:p>
        </w:tc>
        <w:tc>
          <w:tcPr>
            <w:tcW w:w="2126" w:type="dxa"/>
            <w:vAlign w:val="center"/>
          </w:tcPr>
          <w:p w14:paraId="0A407FFB" w14:textId="078AFDE4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4</w:t>
            </w:r>
          </w:p>
        </w:tc>
      </w:tr>
      <w:tr w:rsidR="007B72FB" w:rsidRPr="00846C9D" w14:paraId="462881B3" w14:textId="77777777" w:rsidTr="006E4FEB">
        <w:tc>
          <w:tcPr>
            <w:tcW w:w="2265" w:type="dxa"/>
            <w:vAlign w:val="center"/>
          </w:tcPr>
          <w:p w14:paraId="5F12F34F" w14:textId="253E15E1" w:rsidR="005E6A18" w:rsidRPr="00846C9D" w:rsidRDefault="005E6A18" w:rsidP="008570F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 w:rsidRPr="00846C9D">
              <w:rPr>
                <w:rFonts w:cstheme="minorHAnsi"/>
              </w:rPr>
              <w:t>4. miesiąc</w:t>
            </w:r>
          </w:p>
        </w:tc>
        <w:tc>
          <w:tcPr>
            <w:tcW w:w="1558" w:type="dxa"/>
            <w:vAlign w:val="center"/>
          </w:tcPr>
          <w:p w14:paraId="750CF7AF" w14:textId="0B86C39F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6</w:t>
            </w:r>
          </w:p>
        </w:tc>
        <w:tc>
          <w:tcPr>
            <w:tcW w:w="1559" w:type="dxa"/>
            <w:vAlign w:val="center"/>
          </w:tcPr>
          <w:p w14:paraId="0D86FA8D" w14:textId="60AA64AD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150</w:t>
            </w:r>
          </w:p>
        </w:tc>
        <w:tc>
          <w:tcPr>
            <w:tcW w:w="2126" w:type="dxa"/>
            <w:vAlign w:val="center"/>
          </w:tcPr>
          <w:p w14:paraId="0E469E03" w14:textId="7A3AC13B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5</w:t>
            </w:r>
          </w:p>
        </w:tc>
      </w:tr>
      <w:tr w:rsidR="007B72FB" w:rsidRPr="00846C9D" w14:paraId="71C2ADCE" w14:textId="77777777" w:rsidTr="006E4FEB">
        <w:tc>
          <w:tcPr>
            <w:tcW w:w="2265" w:type="dxa"/>
            <w:vAlign w:val="center"/>
          </w:tcPr>
          <w:p w14:paraId="1B049B1A" w14:textId="6B0572EF" w:rsidR="005E6A18" w:rsidRPr="00846C9D" w:rsidRDefault="005E6A18" w:rsidP="008570F9">
            <w:pPr>
              <w:tabs>
                <w:tab w:val="num" w:pos="720"/>
              </w:tabs>
              <w:spacing w:before="60" w:after="100" w:afterAutospacing="1" w:line="276" w:lineRule="auto"/>
              <w:rPr>
                <w:rFonts w:cstheme="minorHAnsi"/>
              </w:rPr>
            </w:pPr>
            <w:r w:rsidRPr="00846C9D">
              <w:rPr>
                <w:rFonts w:cstheme="minorHAnsi"/>
              </w:rPr>
              <w:t>5.-6. miesiąc</w:t>
            </w:r>
          </w:p>
        </w:tc>
        <w:tc>
          <w:tcPr>
            <w:tcW w:w="1558" w:type="dxa"/>
            <w:vAlign w:val="center"/>
          </w:tcPr>
          <w:p w14:paraId="1ABEFD94" w14:textId="4C0B5F70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4</w:t>
            </w:r>
          </w:p>
        </w:tc>
        <w:tc>
          <w:tcPr>
            <w:tcW w:w="1559" w:type="dxa"/>
            <w:vAlign w:val="center"/>
          </w:tcPr>
          <w:p w14:paraId="2C12D508" w14:textId="24F935A0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180</w:t>
            </w:r>
          </w:p>
        </w:tc>
        <w:tc>
          <w:tcPr>
            <w:tcW w:w="2126" w:type="dxa"/>
            <w:vAlign w:val="center"/>
          </w:tcPr>
          <w:p w14:paraId="69836B92" w14:textId="3B13F77C" w:rsidR="005E6A18" w:rsidRPr="00846C9D" w:rsidRDefault="005E6A18" w:rsidP="00846C9D">
            <w:pPr>
              <w:tabs>
                <w:tab w:val="num" w:pos="720"/>
              </w:tabs>
              <w:spacing w:before="60" w:after="100" w:afterAutospacing="1" w:line="276" w:lineRule="auto"/>
              <w:jc w:val="center"/>
              <w:rPr>
                <w:rFonts w:cstheme="minorHAnsi"/>
              </w:rPr>
            </w:pPr>
            <w:r w:rsidRPr="00846C9D">
              <w:rPr>
                <w:rFonts w:cstheme="minorHAnsi"/>
              </w:rPr>
              <w:t>6</w:t>
            </w:r>
          </w:p>
        </w:tc>
      </w:tr>
    </w:tbl>
    <w:p w14:paraId="4A1BD3F2" w14:textId="77777777" w:rsidR="008570F9" w:rsidRDefault="00B7621E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 xml:space="preserve">Wartości podane w tabeli należy traktować orientacyjnie. </w:t>
      </w:r>
    </w:p>
    <w:p w14:paraId="24B9C7B4" w14:textId="60EEF437" w:rsidR="00B7621E" w:rsidRDefault="00B7621E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lastRenderedPageBreak/>
        <w:t>Wielkość i liczbę posiłków dostosuj do potrzeb Twojego dziecka.</w:t>
      </w:r>
    </w:p>
    <w:p w14:paraId="10A3F5BE" w14:textId="77777777" w:rsidR="006E4FEB" w:rsidRDefault="007024C1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>100 ml Bebi</w:t>
      </w:r>
      <w:r w:rsidR="00B7621E">
        <w:rPr>
          <w:rFonts w:cstheme="minorHAnsi"/>
        </w:rPr>
        <w:t xml:space="preserve">lon 1 </w:t>
      </w:r>
      <w:r w:rsidRPr="00846C9D">
        <w:rPr>
          <w:rFonts w:cstheme="minorHAnsi"/>
        </w:rPr>
        <w:t>= 90 ml wody + 3 płaskie miarki</w:t>
      </w:r>
      <w:r w:rsidR="00B7621E">
        <w:rPr>
          <w:rFonts w:cstheme="minorHAnsi"/>
        </w:rPr>
        <w:t xml:space="preserve">. </w:t>
      </w:r>
    </w:p>
    <w:p w14:paraId="2D77139A" w14:textId="54926E72" w:rsidR="00A6599C" w:rsidRDefault="007024C1" w:rsidP="00A6599C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846C9D">
        <w:rPr>
          <w:rFonts w:cstheme="minorHAnsi"/>
        </w:rPr>
        <w:t xml:space="preserve">1 płaska miarka </w:t>
      </w:r>
      <w:r w:rsidR="00B7621E">
        <w:rPr>
          <w:rFonts w:cstheme="minorHAnsi"/>
        </w:rPr>
        <w:t>to</w:t>
      </w:r>
      <w:r w:rsidRPr="00846C9D">
        <w:rPr>
          <w:rFonts w:cstheme="minorHAnsi"/>
        </w:rPr>
        <w:t xml:space="preserve"> 4,</w:t>
      </w:r>
      <w:r w:rsidR="00B7621E">
        <w:rPr>
          <w:rFonts w:cstheme="minorHAnsi"/>
        </w:rPr>
        <w:t>6</w:t>
      </w:r>
      <w:r w:rsidRPr="00846C9D">
        <w:rPr>
          <w:rFonts w:cstheme="minorHAnsi"/>
        </w:rPr>
        <w:t xml:space="preserve"> g</w:t>
      </w:r>
      <w:r w:rsidR="00B7621E">
        <w:rPr>
          <w:rFonts w:cstheme="minorHAnsi"/>
        </w:rPr>
        <w:t>.</w:t>
      </w:r>
    </w:p>
    <w:p w14:paraId="1C24F14B" w14:textId="77777777" w:rsidR="00B7621E" w:rsidRDefault="00B7621E" w:rsidP="00B7621E">
      <w:pPr>
        <w:tabs>
          <w:tab w:val="num" w:pos="720"/>
        </w:tabs>
        <w:spacing w:before="60" w:after="60" w:line="276" w:lineRule="auto"/>
        <w:rPr>
          <w:rFonts w:cstheme="minorHAnsi"/>
        </w:rPr>
      </w:pPr>
      <w:r>
        <w:rPr>
          <w:rFonts w:cstheme="minorHAnsi"/>
        </w:rPr>
        <w:t>Zaleca się, aby przejście z karmienia mlekiem Bebilon 1 na Bebilon 2 przeprowadzać stopniowo, zmniejszając ilość proszku Bebilon 1 i zwiększając ilość proszku Bebilon 2.</w:t>
      </w:r>
    </w:p>
    <w:p w14:paraId="2EA5512A" w14:textId="77777777" w:rsidR="00B7621E" w:rsidRDefault="00B7621E" w:rsidP="00B7621E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4BB0C7C" w14:textId="7A6349E3" w:rsidR="00B7621E" w:rsidRPr="00FF17CD" w:rsidRDefault="00F23FBF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Sposób przygotowania</w:t>
      </w:r>
    </w:p>
    <w:p w14:paraId="67066A71" w14:textId="09E38546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1. </w:t>
      </w:r>
      <w:r w:rsidR="008570F9" w:rsidRPr="008570F9">
        <w:rPr>
          <w:rFonts w:cstheme="minorHAnsi"/>
          <w:b/>
          <w:bCs/>
        </w:rPr>
        <w:t>UMYJ.</w:t>
      </w:r>
      <w:r w:rsidR="008570F9">
        <w:rPr>
          <w:rFonts w:cstheme="minorHAnsi"/>
        </w:rPr>
        <w:t xml:space="preserve"> </w:t>
      </w:r>
      <w:r w:rsidRPr="006E4FEB">
        <w:rPr>
          <w:rFonts w:cstheme="minorHAnsi"/>
        </w:rPr>
        <w:t>Umyj ręce. Butelkę i smoczek wygotuj w wodzie przez 10 min.</w:t>
      </w:r>
    </w:p>
    <w:p w14:paraId="7C2E4BEF" w14:textId="358D98F9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2. </w:t>
      </w:r>
      <w:r w:rsidR="008570F9" w:rsidRPr="008570F9">
        <w:rPr>
          <w:rFonts w:cstheme="minorHAnsi"/>
          <w:b/>
          <w:bCs/>
        </w:rPr>
        <w:t>PRZYGOTUJ.</w:t>
      </w:r>
      <w:r w:rsidR="008570F9">
        <w:rPr>
          <w:rFonts w:cstheme="minorHAnsi"/>
        </w:rPr>
        <w:t xml:space="preserve"> </w:t>
      </w:r>
      <w:r w:rsidRPr="006E4FEB">
        <w:rPr>
          <w:rFonts w:cstheme="minorHAnsi"/>
        </w:rPr>
        <w:t>Świeżą wodę pitną gotuj przez 5 min, po czym pozostaw do schłodzenia (do ok. 40°C). Do wygotowanej butelki wlej odpowiednią ilość wody (wg tabeli żywienia).</w:t>
      </w:r>
    </w:p>
    <w:p w14:paraId="17241CB1" w14:textId="51C6BCE9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3. </w:t>
      </w:r>
      <w:r w:rsidR="008570F9" w:rsidRPr="008570F9">
        <w:rPr>
          <w:rFonts w:cstheme="minorHAnsi"/>
          <w:b/>
          <w:bCs/>
        </w:rPr>
        <w:t>ODMIERZ.</w:t>
      </w:r>
      <w:r w:rsidR="008570F9">
        <w:rPr>
          <w:rFonts w:cstheme="minorHAnsi"/>
        </w:rPr>
        <w:t xml:space="preserve"> </w:t>
      </w:r>
      <w:r w:rsidRPr="006E4FEB">
        <w:rPr>
          <w:rFonts w:cstheme="minorHAnsi"/>
        </w:rPr>
        <w:t>Używając wyłącznie załączonej, umytej i wysuszonej miarki, odmierz dokładną liczbę płaskich, nieubitych porcji proszku i dodaj je do przygotowanej butelki. Przestrzegaj wartości podanych w tabeli żywienia.</w:t>
      </w:r>
    </w:p>
    <w:p w14:paraId="5F6D785B" w14:textId="0CD42C74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4. </w:t>
      </w:r>
      <w:r w:rsidR="008570F9" w:rsidRPr="008570F9">
        <w:rPr>
          <w:rFonts w:cstheme="minorHAnsi"/>
          <w:b/>
          <w:bCs/>
        </w:rPr>
        <w:t>WSTRZĄŚNIJ.</w:t>
      </w:r>
      <w:r w:rsidR="008570F9">
        <w:rPr>
          <w:rFonts w:cstheme="minorHAnsi"/>
        </w:rPr>
        <w:t xml:space="preserve"> </w:t>
      </w:r>
      <w:r w:rsidRPr="006E4FEB">
        <w:rPr>
          <w:rFonts w:cstheme="minorHAnsi"/>
        </w:rPr>
        <w:t>Zamknij butelkę i energicznie potrząsaj pionowo przez 10 s do całkowitego rozpuszczenia proszku.</w:t>
      </w:r>
    </w:p>
    <w:p w14:paraId="28D8DFE3" w14:textId="2E14EF78" w:rsidR="00060684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5. </w:t>
      </w:r>
      <w:r w:rsidR="008570F9" w:rsidRPr="008570F9">
        <w:rPr>
          <w:rFonts w:cstheme="minorHAnsi"/>
          <w:b/>
          <w:bCs/>
        </w:rPr>
        <w:t>SPRAWDŹ.</w:t>
      </w:r>
      <w:r w:rsidR="008570F9">
        <w:rPr>
          <w:rFonts w:cstheme="minorHAnsi"/>
        </w:rPr>
        <w:t xml:space="preserve"> </w:t>
      </w:r>
      <w:r w:rsidRPr="006E4FEB">
        <w:rPr>
          <w:rFonts w:cstheme="minorHAnsi"/>
        </w:rPr>
        <w:t>Załóż na butelkę wygotowany smoczek. Sprawdź temperaturę mleka wewnętrzną stroną przegubu dłoni. Butelkę i smoczek umyj od razu po użyciu.</w:t>
      </w:r>
    </w:p>
    <w:p w14:paraId="13C662C7" w14:textId="77777777" w:rsid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3C41BCFE" w14:textId="4ED217B7" w:rsidR="007024C1" w:rsidRPr="00FF17CD" w:rsidRDefault="00F23FBF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Instrukcja karmienia dziecka</w:t>
      </w:r>
    </w:p>
    <w:p w14:paraId="618200F7" w14:textId="77777777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>- Odpowiednią ilość mleka Bebilon 1 przygotuj zgodnie z tabelą żywienia.</w:t>
      </w:r>
    </w:p>
    <w:p w14:paraId="536BDC25" w14:textId="77777777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>- Nigdy nie dodawaj dodatkowych miarek proszku do przygotowywanego mleka.</w:t>
      </w:r>
    </w:p>
    <w:p w14:paraId="6BE95E2A" w14:textId="77777777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- Mleko Bebilon 1 powinno być przygotowane zawsze bezpośrednio przed spożyciem i wykorzystane w ciągu </w:t>
      </w:r>
      <w:r w:rsidRPr="008570F9">
        <w:rPr>
          <w:rFonts w:cstheme="minorHAnsi"/>
          <w:b/>
          <w:bCs/>
        </w:rPr>
        <w:t>2 godzin</w:t>
      </w:r>
      <w:r w:rsidRPr="006E4FEB">
        <w:rPr>
          <w:rFonts w:cstheme="minorHAnsi"/>
        </w:rPr>
        <w:t xml:space="preserve"> po przygotowaniu.</w:t>
      </w:r>
    </w:p>
    <w:p w14:paraId="72CE7295" w14:textId="77777777" w:rsidR="006E4FEB" w:rsidRP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>- Nigdy nie należy używać ponownie niewypitej części mleka. Niewykorzystaną porcję mleka należy wylać bezpośrednio po skończonym posiłku.</w:t>
      </w:r>
    </w:p>
    <w:p w14:paraId="0A525481" w14:textId="4EDFB4B3" w:rsidR="00402D09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>- Nie zaleca się podgrzewania mleka w kuchence mikrofalowej ze względu na zagrożenie oparzeniem.</w:t>
      </w:r>
    </w:p>
    <w:p w14:paraId="772409AC" w14:textId="77777777" w:rsidR="006E4FEB" w:rsidRDefault="006E4FEB" w:rsidP="006E4FEB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0D43CB7B" w14:textId="207116BA" w:rsidR="00032F9C" w:rsidRPr="00FF17CD" w:rsidRDefault="00FF17CD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PRZECHOWYWANIE</w:t>
      </w:r>
    </w:p>
    <w:p w14:paraId="46E0F7EE" w14:textId="4D9ECBA4" w:rsidR="006E4FEB" w:rsidRDefault="006E4FEB" w:rsidP="0064285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6E4FEB">
        <w:rPr>
          <w:rFonts w:cstheme="minorHAnsi"/>
        </w:rPr>
        <w:t xml:space="preserve">Dla zachowania najwyższej jakości i właściwości produktu przed użyciem i po otwarciu przechowuj produkt w szczelnie zamkniętym, oryginalnym opakowaniu, w suchym miejscu, w temp. poniżej 25°C. Nie przechowuj produktu w lodówce. Zawartość opakowania należy zużyć do </w:t>
      </w:r>
      <w:r w:rsidRPr="005F1587">
        <w:rPr>
          <w:rFonts w:cstheme="minorHAnsi"/>
          <w:b/>
          <w:bCs/>
        </w:rPr>
        <w:t>4 tygodni</w:t>
      </w:r>
      <w:r w:rsidRPr="006E4FEB">
        <w:rPr>
          <w:rFonts w:cstheme="minorHAnsi"/>
        </w:rPr>
        <w:t xml:space="preserve"> po pierwszym otwarciu. </w:t>
      </w:r>
      <w:r w:rsidR="005F1587" w:rsidRPr="005F1587">
        <w:rPr>
          <w:rFonts w:cstheme="minorHAnsi"/>
          <w:b/>
          <w:bCs/>
        </w:rPr>
        <w:t xml:space="preserve">Po każdym użyciu foliowa torebka powinna być szczelnie zamknięta. </w:t>
      </w:r>
      <w:r w:rsidRPr="006E4FEB">
        <w:rPr>
          <w:rFonts w:cstheme="minorHAnsi"/>
        </w:rPr>
        <w:t>Nie zaleca się przesypywania produktu do innych pojemników. Oryginalne opakowanie powinno być wyrzucone dopiero po wykorzystaniu zawartości ze względu na umieszczone na nim ważne informacje.</w:t>
      </w:r>
    </w:p>
    <w:p w14:paraId="43D8044A" w14:textId="29B95AE6" w:rsidR="00F24C1D" w:rsidRDefault="00F24C1D" w:rsidP="00642859">
      <w:pPr>
        <w:tabs>
          <w:tab w:val="num" w:pos="720"/>
        </w:tabs>
        <w:spacing w:before="60" w:after="60" w:line="276" w:lineRule="auto"/>
        <w:rPr>
          <w:rFonts w:cstheme="minorHAnsi"/>
        </w:rPr>
      </w:pPr>
      <w:r w:rsidRPr="00F24C1D">
        <w:rPr>
          <w:rFonts w:cstheme="minorHAnsi"/>
        </w:rPr>
        <w:t>Produkt pakowany w atmosferze ochronnej.</w:t>
      </w:r>
    </w:p>
    <w:p w14:paraId="434419B5" w14:textId="77777777" w:rsidR="00642859" w:rsidRDefault="00642859" w:rsidP="00642859">
      <w:pPr>
        <w:tabs>
          <w:tab w:val="num" w:pos="720"/>
        </w:tabs>
        <w:spacing w:before="60" w:after="60" w:line="276" w:lineRule="auto"/>
        <w:rPr>
          <w:rFonts w:cstheme="minorHAnsi"/>
        </w:rPr>
      </w:pPr>
    </w:p>
    <w:p w14:paraId="24E42AE9" w14:textId="327AC43D" w:rsidR="00A633F8" w:rsidRPr="00FF17CD" w:rsidRDefault="00A633F8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FF17CD">
        <w:rPr>
          <w:rFonts w:cstheme="minorHAnsi"/>
          <w:b/>
          <w:bCs/>
          <w:sz w:val="28"/>
          <w:szCs w:val="28"/>
        </w:rPr>
        <w:t>WAŻNE INFORMACJE</w:t>
      </w:r>
    </w:p>
    <w:p w14:paraId="5FD08EAA" w14:textId="77777777" w:rsidR="00884921" w:rsidRDefault="00884921" w:rsidP="00A633F8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 w:rsidRPr="00884921">
        <w:rPr>
          <w:rFonts w:cstheme="minorHAnsi"/>
        </w:rPr>
        <w:t xml:space="preserve">Karmienie piersią jest najbardziej właściwym sposobem żywienia niemowląt. Produkt jest odpowiedni dla niemowląt od urodzenia, jeśli nie są one karmione piersią. Produkt jest odpowiedni </w:t>
      </w:r>
      <w:r w:rsidRPr="00884921">
        <w:rPr>
          <w:rFonts w:cstheme="minorHAnsi"/>
        </w:rPr>
        <w:lastRenderedPageBreak/>
        <w:t>jako uzupełnienie karmienia piersią, jeśli zaistnieje konieczność dokarmiania. Zaleca się stosowanie produktu wyłącznie po konsultacji z lekarzem. Ważne jest, aby po skończonym posiłku dziecko nie przetrzymywało w buzi smoczka z resztkami pokarmu. Należy zwrócić uwagę na prawidłową higienę pierwszych ząbków, szczególnie przed snem.</w:t>
      </w:r>
    </w:p>
    <w:p w14:paraId="0ABAF3F2" w14:textId="67666F81" w:rsidR="00A633F8" w:rsidRPr="00A633F8" w:rsidRDefault="00A633F8" w:rsidP="00CB3801">
      <w:pPr>
        <w:tabs>
          <w:tab w:val="num" w:pos="720"/>
        </w:tabs>
        <w:spacing w:before="60" w:after="60" w:line="276" w:lineRule="auto"/>
        <w:rPr>
          <w:rFonts w:cstheme="minorHAnsi"/>
          <w:b/>
          <w:bCs/>
          <w:sz w:val="28"/>
          <w:szCs w:val="28"/>
        </w:rPr>
      </w:pPr>
      <w:r w:rsidRPr="00A633F8">
        <w:rPr>
          <w:rFonts w:cstheme="minorHAnsi"/>
          <w:b/>
          <w:bCs/>
          <w:sz w:val="28"/>
          <w:szCs w:val="28"/>
        </w:rPr>
        <w:t>OSTRZEŻENIE</w:t>
      </w:r>
    </w:p>
    <w:p w14:paraId="12C0016F" w14:textId="36C92881" w:rsidR="00A633F8" w:rsidRDefault="00A633F8" w:rsidP="00642859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  <w:r>
        <w:rPr>
          <w:rFonts w:cstheme="minorHAnsi"/>
        </w:rPr>
        <w:t xml:space="preserve">Niewłaściwe przygotowanie i przechowywanie </w:t>
      </w:r>
      <w:r w:rsidR="00642859">
        <w:rPr>
          <w:rFonts w:cstheme="minorHAnsi"/>
        </w:rPr>
        <w:t xml:space="preserve">produktu </w:t>
      </w:r>
      <w:r>
        <w:rPr>
          <w:rFonts w:cstheme="minorHAnsi"/>
        </w:rPr>
        <w:t>może stanowić zagrożenie dla zdrowia dziecka.</w:t>
      </w:r>
    </w:p>
    <w:p w14:paraId="53B085A5" w14:textId="63DC0251" w:rsidR="00B96405" w:rsidRPr="00846C9D" w:rsidRDefault="00B96405" w:rsidP="00846C9D">
      <w:pPr>
        <w:tabs>
          <w:tab w:val="num" w:pos="720"/>
        </w:tabs>
        <w:spacing w:before="60" w:after="100" w:afterAutospacing="1" w:line="276" w:lineRule="auto"/>
        <w:rPr>
          <w:rFonts w:cstheme="minorHAnsi"/>
        </w:rPr>
      </w:pPr>
    </w:p>
    <w:sectPr w:rsidR="00B96405" w:rsidRPr="0084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4B4B"/>
    <w:multiLevelType w:val="hybridMultilevel"/>
    <w:tmpl w:val="71BE2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51BB"/>
    <w:multiLevelType w:val="multilevel"/>
    <w:tmpl w:val="5804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2668E"/>
    <w:multiLevelType w:val="hybridMultilevel"/>
    <w:tmpl w:val="3786A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865E9"/>
    <w:multiLevelType w:val="hybridMultilevel"/>
    <w:tmpl w:val="10060A80"/>
    <w:lvl w:ilvl="0" w:tplc="35988E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687227"/>
    <w:multiLevelType w:val="hybridMultilevel"/>
    <w:tmpl w:val="48600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50B0C"/>
    <w:multiLevelType w:val="hybridMultilevel"/>
    <w:tmpl w:val="DD8CE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1143F"/>
    <w:multiLevelType w:val="hybridMultilevel"/>
    <w:tmpl w:val="B6B4A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2422458">
    <w:abstractNumId w:val="1"/>
  </w:num>
  <w:num w:numId="2" w16cid:durableId="1369066137">
    <w:abstractNumId w:val="0"/>
  </w:num>
  <w:num w:numId="3" w16cid:durableId="246042713">
    <w:abstractNumId w:val="2"/>
  </w:num>
  <w:num w:numId="4" w16cid:durableId="1866628064">
    <w:abstractNumId w:val="3"/>
  </w:num>
  <w:num w:numId="5" w16cid:durableId="292058115">
    <w:abstractNumId w:val="4"/>
  </w:num>
  <w:num w:numId="6" w16cid:durableId="1344017901">
    <w:abstractNumId w:val="5"/>
  </w:num>
  <w:num w:numId="7" w16cid:durableId="893397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7"/>
    <w:rsid w:val="00032F9C"/>
    <w:rsid w:val="00060684"/>
    <w:rsid w:val="000A2487"/>
    <w:rsid w:val="00130C1A"/>
    <w:rsid w:val="00156557"/>
    <w:rsid w:val="001B4208"/>
    <w:rsid w:val="001D1905"/>
    <w:rsid w:val="001D2A84"/>
    <w:rsid w:val="003B127D"/>
    <w:rsid w:val="00402D09"/>
    <w:rsid w:val="00410260"/>
    <w:rsid w:val="0041673F"/>
    <w:rsid w:val="00435416"/>
    <w:rsid w:val="00457E1F"/>
    <w:rsid w:val="00527F7F"/>
    <w:rsid w:val="00564DFC"/>
    <w:rsid w:val="005E6A18"/>
    <w:rsid w:val="005F1587"/>
    <w:rsid w:val="00611BD6"/>
    <w:rsid w:val="00642859"/>
    <w:rsid w:val="00670874"/>
    <w:rsid w:val="006E4FEB"/>
    <w:rsid w:val="007024C1"/>
    <w:rsid w:val="00750484"/>
    <w:rsid w:val="00757DFE"/>
    <w:rsid w:val="007B72FB"/>
    <w:rsid w:val="00846C9D"/>
    <w:rsid w:val="008570F9"/>
    <w:rsid w:val="00861BF4"/>
    <w:rsid w:val="00884921"/>
    <w:rsid w:val="008C2A6B"/>
    <w:rsid w:val="008C67E4"/>
    <w:rsid w:val="009C1659"/>
    <w:rsid w:val="009C5143"/>
    <w:rsid w:val="009C582A"/>
    <w:rsid w:val="00A47E14"/>
    <w:rsid w:val="00A633F8"/>
    <w:rsid w:val="00A6599C"/>
    <w:rsid w:val="00A9120F"/>
    <w:rsid w:val="00A96243"/>
    <w:rsid w:val="00AB0F04"/>
    <w:rsid w:val="00AC45CE"/>
    <w:rsid w:val="00AD7001"/>
    <w:rsid w:val="00B40424"/>
    <w:rsid w:val="00B7621E"/>
    <w:rsid w:val="00B8599E"/>
    <w:rsid w:val="00B96405"/>
    <w:rsid w:val="00C06F73"/>
    <w:rsid w:val="00CB3801"/>
    <w:rsid w:val="00CD22EF"/>
    <w:rsid w:val="00CF0087"/>
    <w:rsid w:val="00D12B84"/>
    <w:rsid w:val="00D14CDE"/>
    <w:rsid w:val="00D54A14"/>
    <w:rsid w:val="00D6077B"/>
    <w:rsid w:val="00D77EE1"/>
    <w:rsid w:val="00DE7E72"/>
    <w:rsid w:val="00E63B75"/>
    <w:rsid w:val="00EB011D"/>
    <w:rsid w:val="00EF5652"/>
    <w:rsid w:val="00F23FBF"/>
    <w:rsid w:val="00F24C1D"/>
    <w:rsid w:val="00FC4F15"/>
    <w:rsid w:val="00F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C2A7"/>
  <w15:chartTrackingRefBased/>
  <w15:docId w15:val="{32F8730F-9625-4B66-B906-187409C5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1BD6"/>
    <w:pPr>
      <w:ind w:left="720"/>
      <w:contextualSpacing/>
    </w:pPr>
  </w:style>
  <w:style w:type="table" w:styleId="Tabela-Siatka">
    <w:name w:val="Table Grid"/>
    <w:basedOn w:val="Standardowy"/>
    <w:uiPriority w:val="39"/>
    <w:rsid w:val="005E6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bedded">
    <w:name w:val="embedded"/>
    <w:basedOn w:val="Normalny"/>
    <w:rsid w:val="0003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B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10695-89E2-4623-BE68-28E327AF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1127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Pietrzykowska</dc:creator>
  <cp:keywords/>
  <dc:description/>
  <cp:lastModifiedBy>Autor</cp:lastModifiedBy>
  <cp:revision>7</cp:revision>
  <dcterms:created xsi:type="dcterms:W3CDTF">2025-02-12T15:35:00Z</dcterms:created>
  <dcterms:modified xsi:type="dcterms:W3CDTF">2026-08-18T09:53:00Z</dcterms:modified>
</cp:coreProperties>
</file>