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A203" w14:textId="2558C5E7" w:rsidR="00983E06" w:rsidRPr="00983E06" w:rsidRDefault="00EC7E68" w:rsidP="00983E06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0497A01" wp14:editId="52E2C4DC">
            <wp:simplePos x="0" y="0"/>
            <wp:positionH relativeFrom="column">
              <wp:posOffset>3542665</wp:posOffset>
            </wp:positionH>
            <wp:positionV relativeFrom="paragraph">
              <wp:posOffset>43815</wp:posOffset>
            </wp:positionV>
            <wp:extent cx="2069465" cy="2069465"/>
            <wp:effectExtent l="0" t="0" r="635" b="635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008313_BoboVita_Jarzynowa_po_4_miesiącu_125_g_T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E06" w:rsidRPr="00983E06">
        <w:rPr>
          <w:rFonts w:asciiTheme="minorHAnsi" w:hAnsiTheme="minorHAnsi"/>
          <w:b/>
          <w:bCs/>
          <w:sz w:val="28"/>
          <w:szCs w:val="28"/>
        </w:rPr>
        <w:t>BoboVita Jarzynowa po 4 miesiącu 125 g</w:t>
      </w:r>
    </w:p>
    <w:p w14:paraId="5A37D315" w14:textId="347C731C" w:rsidR="00B25688" w:rsidRPr="000E5B72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56AF2900" w14:textId="158F8904" w:rsidR="00EB011D" w:rsidRPr="000E5B72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EAN: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5900852</w:t>
      </w:r>
      <w:r w:rsidR="00983E06">
        <w:rPr>
          <w:rFonts w:asciiTheme="minorHAnsi" w:hAnsiTheme="minorHAnsi" w:cs="Arial"/>
          <w:sz w:val="22"/>
          <w:szCs w:val="22"/>
        </w:rPr>
        <w:t>008313</w:t>
      </w:r>
    </w:p>
    <w:p w14:paraId="2A1A280C" w14:textId="5B377A73" w:rsidR="00410260" w:rsidRPr="000E5B72" w:rsidRDefault="00FF3D50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FF3D50">
        <w:rPr>
          <w:rFonts w:asciiTheme="minorHAnsi" w:hAnsiTheme="minorHAnsi" w:cs="Arial"/>
          <w:sz w:val="22"/>
          <w:szCs w:val="22"/>
        </w:rPr>
        <w:t xml:space="preserve">Produkt dla niemowląt i małych dzieci: jarzynowa. </w:t>
      </w:r>
      <w:r>
        <w:rPr>
          <w:rFonts w:asciiTheme="minorHAnsi" w:hAnsiTheme="minorHAnsi" w:cs="Arial"/>
          <w:sz w:val="22"/>
          <w:szCs w:val="22"/>
        </w:rPr>
        <w:br/>
      </w:r>
      <w:r w:rsidRPr="00FF3D50">
        <w:rPr>
          <w:rFonts w:asciiTheme="minorHAnsi" w:hAnsiTheme="minorHAnsi" w:cs="Arial"/>
          <w:sz w:val="22"/>
          <w:szCs w:val="22"/>
        </w:rPr>
        <w:t>Produkt utrwalony termicznie - sterylizowany.</w:t>
      </w:r>
      <w:r>
        <w:rPr>
          <w:rFonts w:asciiTheme="minorHAnsi" w:hAnsiTheme="minorHAnsi" w:cs="Arial"/>
          <w:sz w:val="22"/>
          <w:szCs w:val="22"/>
        </w:rPr>
        <w:br/>
      </w:r>
      <w:r w:rsidR="00BC0F18"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83E06">
        <w:rPr>
          <w:rFonts w:asciiTheme="minorHAnsi" w:hAnsiTheme="minorHAnsi" w:cs="Arial"/>
          <w:sz w:val="22"/>
          <w:szCs w:val="22"/>
        </w:rPr>
        <w:t>125 g</w:t>
      </w:r>
    </w:p>
    <w:p w14:paraId="7AE2FE73" w14:textId="7283122E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35BF2931" w14:textId="7A6172ED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5D3CD651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72E52C8B" w14:textId="77777777" w:rsidR="00983E06" w:rsidRPr="00FF3D50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FF3D50">
        <w:rPr>
          <w:rFonts w:asciiTheme="minorHAnsi" w:hAnsiTheme="minorHAnsi"/>
          <w:sz w:val="22"/>
          <w:szCs w:val="22"/>
        </w:rPr>
        <w:t xml:space="preserve">- produkt bezglutenowy, nie zawiera: mleka, jaj </w:t>
      </w:r>
    </w:p>
    <w:p w14:paraId="32FCDDD4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- kwas ALA (z grupy Omega 3) niezbędny dla prawidłowego rozwoju mózgu i tkanek nerwowych (korzystne działanie uzyskuje się już przy spożyciu 50 g produktu) </w:t>
      </w:r>
    </w:p>
    <w:p w14:paraId="31B24EF3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27989794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Dla zdrowia dziecka ważna jest urozmaicona i zbilansowana dieta oraz zdrowy tryb życia. </w:t>
      </w:r>
    </w:p>
    <w:p w14:paraId="105F4F6D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6C1FE1D3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Ten produkt jest przeznaczony do uzupełnienia diety, której podstawą jest mleko kobiece lub modyfikowane. Karmienie piersią jest najlepsze dla dziecka. </w:t>
      </w:r>
    </w:p>
    <w:p w14:paraId="63277E7B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E1C1D85" w14:textId="60392706" w:rsidR="00983E06" w:rsidRPr="000E0C76" w:rsidRDefault="00983E06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0E0C76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E000EF" w:rsidRPr="000E0C76">
        <w:rPr>
          <w:rFonts w:asciiTheme="minorHAnsi" w:hAnsiTheme="minorHAnsi"/>
          <w:b/>
          <w:bCs/>
          <w:sz w:val="28"/>
          <w:szCs w:val="28"/>
        </w:rPr>
        <w:t>marce</w:t>
      </w:r>
    </w:p>
    <w:p w14:paraId="56284243" w14:textId="60A70768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4E7C117A" w:rsidR="00983E06" w:rsidRPr="000E0C76" w:rsidRDefault="00983E06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0E0C76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E000EF" w:rsidRPr="000E0C76">
        <w:rPr>
          <w:rFonts w:asciiTheme="minorHAnsi" w:hAnsiTheme="minorHAnsi"/>
          <w:b/>
          <w:bCs/>
          <w:sz w:val="28"/>
          <w:szCs w:val="28"/>
        </w:rPr>
        <w:t>producencie</w:t>
      </w:r>
    </w:p>
    <w:p w14:paraId="4062770F" w14:textId="37716950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>Certyfikowany producent ISO 22000</w:t>
      </w:r>
    </w:p>
    <w:p w14:paraId="4CA981C2" w14:textId="77777777" w:rsidR="00726036" w:rsidRPr="000E5B72" w:rsidRDefault="00726036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16F903DA" w14:textId="694ECE5A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35A56F1B" w14:textId="56C7DDF5" w:rsidR="00EC7E68" w:rsidRPr="00EC7E68" w:rsidRDefault="00FF3D50" w:rsidP="00EC7E68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C7E68" w:rsidRPr="00EC7E68">
        <w:rPr>
          <w:rFonts w:asciiTheme="minorHAnsi" w:hAnsiTheme="minorHAnsi"/>
          <w:sz w:val="22"/>
          <w:szCs w:val="22"/>
        </w:rPr>
        <w:t>arzywa 48% (marchewka 28,5%, ziemniaki 17%, por 2,5%)</w:t>
      </w:r>
      <w:r w:rsidR="00EC7E68" w:rsidRPr="00AA5CAF">
        <w:rPr>
          <w:rFonts w:asciiTheme="minorHAnsi" w:hAnsiTheme="minorHAnsi"/>
          <w:sz w:val="22"/>
          <w:szCs w:val="22"/>
        </w:rPr>
        <w:t>,</w:t>
      </w:r>
      <w:r w:rsidR="00EC7E68" w:rsidRPr="00EC7E68">
        <w:rPr>
          <w:rFonts w:asciiTheme="minorHAnsi" w:hAnsiTheme="minorHAnsi"/>
          <w:sz w:val="22"/>
          <w:szCs w:val="22"/>
        </w:rPr>
        <w:t xml:space="preserve"> woda użyta do przygotowania</w:t>
      </w:r>
      <w:r w:rsidR="00EC7E68" w:rsidRPr="00AA5CAF">
        <w:rPr>
          <w:rFonts w:asciiTheme="minorHAnsi" w:hAnsiTheme="minorHAnsi"/>
          <w:sz w:val="22"/>
          <w:szCs w:val="22"/>
        </w:rPr>
        <w:t>,</w:t>
      </w:r>
      <w:r w:rsidR="00EC7E68" w:rsidRPr="00EC7E68">
        <w:rPr>
          <w:rFonts w:asciiTheme="minorHAnsi" w:hAnsiTheme="minorHAnsi"/>
          <w:sz w:val="22"/>
          <w:szCs w:val="22"/>
        </w:rPr>
        <w:t xml:space="preserve"> skrobia </w:t>
      </w:r>
      <w:r w:rsidR="00EC7E68" w:rsidRPr="00EC7E68">
        <w:rPr>
          <w:rFonts w:asciiTheme="minorHAnsi" w:hAnsiTheme="minorHAnsi"/>
          <w:b/>
          <w:bCs/>
          <w:sz w:val="22"/>
          <w:szCs w:val="22"/>
        </w:rPr>
        <w:t>pszenna</w:t>
      </w:r>
      <w:r w:rsidR="00EC7E68" w:rsidRPr="00EC7E68">
        <w:rPr>
          <w:rFonts w:asciiTheme="minorHAnsi" w:hAnsiTheme="minorHAnsi"/>
          <w:sz w:val="22"/>
          <w:szCs w:val="22"/>
        </w:rPr>
        <w:t xml:space="preserve"> bezglutenowa</w:t>
      </w:r>
      <w:r w:rsidR="00EC7E68" w:rsidRPr="00AA5CAF">
        <w:rPr>
          <w:rFonts w:asciiTheme="minorHAnsi" w:hAnsiTheme="minorHAnsi"/>
          <w:sz w:val="22"/>
          <w:szCs w:val="22"/>
        </w:rPr>
        <w:t>,</w:t>
      </w:r>
      <w:r w:rsidR="00EC7E68" w:rsidRPr="00EC7E68">
        <w:rPr>
          <w:rFonts w:asciiTheme="minorHAnsi" w:hAnsiTheme="minorHAnsi"/>
          <w:sz w:val="22"/>
          <w:szCs w:val="22"/>
        </w:rPr>
        <w:t xml:space="preserve"> olej rzepakowy</w:t>
      </w:r>
      <w:r>
        <w:rPr>
          <w:rFonts w:asciiTheme="minorHAnsi" w:hAnsiTheme="minorHAnsi"/>
          <w:sz w:val="22"/>
          <w:szCs w:val="22"/>
        </w:rPr>
        <w:t>.</w:t>
      </w:r>
    </w:p>
    <w:p w14:paraId="2DA13ACA" w14:textId="4BA6C64C" w:rsidR="00726036" w:rsidRPr="00AA5CAF" w:rsidRDefault="00726036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71C8D039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>
              <w:rPr>
                <w:rFonts w:asciiTheme="minorHAnsi" w:hAnsiTheme="minorHAnsi" w:cs="Arial"/>
                <w:sz w:val="22"/>
                <w:szCs w:val="22"/>
              </w:rPr>
              <w:t>50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2FCF0AA3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C9AF1E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FF3D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1F879656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2145D582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7</w:t>
            </w:r>
            <w:r>
              <w:rPr>
                <w:rFonts w:asciiTheme="minorHAnsi" w:hAnsiTheme="minorHAnsi" w:cs="Arial"/>
                <w:sz w:val="22"/>
                <w:szCs w:val="22"/>
              </w:rPr>
              <w:t>,4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6F3EBBA0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FF3D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18BAE9BD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522CD229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,4 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198DD193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0,6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1D1AB9D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5 g</w:t>
            </w:r>
          </w:p>
        </w:tc>
      </w:tr>
      <w:tr w:rsidR="00EC7E68" w:rsidRPr="000E5B72" w14:paraId="1999F757" w14:textId="3DC0DD54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1F1CCE0F" w:rsidR="00EC7E68" w:rsidRPr="00EC7E68" w:rsidRDefault="00FF3D50" w:rsidP="00EC7E6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</w:t>
            </w:r>
            <w:r w:rsidR="00EC7E68" w:rsidRPr="00EC7E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was </w:t>
            </w:r>
            <w:r w:rsidR="00EC7E68" w:rsidRPr="00EC7E68">
              <w:rPr>
                <w:rFonts w:asciiTheme="minorHAnsi" w:hAnsiTheme="minorHAnsi"/>
                <w:b/>
                <w:bCs/>
                <w:sz w:val="22"/>
                <w:szCs w:val="22"/>
              </w:rPr>
              <w:t>α-linolenowy (ALA)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2F19DD3B" w:rsidR="00EC7E68" w:rsidRPr="000E5B72" w:rsidRDefault="00EC7E68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0,13 g</w:t>
            </w:r>
          </w:p>
        </w:tc>
      </w:tr>
    </w:tbl>
    <w:p w14:paraId="68B38532" w14:textId="77777777" w:rsidR="00EC7E68" w:rsidRDefault="00EC7E68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A857616" w14:textId="6B2EDAF0" w:rsidR="00EC7E68" w:rsidRPr="00EC7E68" w:rsidRDefault="00EC7E68" w:rsidP="00E60E55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 xml:space="preserve">Źródło składników odżywczych - Sól </w:t>
      </w:r>
    </w:p>
    <w:p w14:paraId="6CDC19CE" w14:textId="0E48FABA" w:rsidR="00EC7E68" w:rsidRPr="00EC7E68" w:rsidRDefault="00EC7E68" w:rsidP="00E60E55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FF3D50">
        <w:rPr>
          <w:rFonts w:asciiTheme="minorHAnsi" w:hAnsiTheme="minorHAnsi"/>
          <w:sz w:val="22"/>
          <w:szCs w:val="22"/>
        </w:rPr>
        <w:t>.</w:t>
      </w:r>
    </w:p>
    <w:p w14:paraId="1D39B9E5" w14:textId="5B75A2C6" w:rsidR="00EC7E68" w:rsidRPr="00EC7E68" w:rsidRDefault="00EC7E68" w:rsidP="00E60E55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EC7E68">
        <w:rPr>
          <w:rFonts w:asciiTheme="minorHAnsi" w:hAnsiTheme="minorHAnsi"/>
          <w:b/>
          <w:bCs/>
          <w:sz w:val="22"/>
          <w:szCs w:val="22"/>
        </w:rPr>
        <w:t>Pszenica – Zawiera</w:t>
      </w:r>
    </w:p>
    <w:p w14:paraId="50031238" w14:textId="77777777" w:rsidR="00EC7E68" w:rsidRPr="00EC7E68" w:rsidRDefault="00EC7E68" w:rsidP="00E60E55">
      <w:pPr>
        <w:spacing w:before="0" w:after="0"/>
      </w:pPr>
    </w:p>
    <w:p w14:paraId="37192998" w14:textId="14C3B4B2" w:rsidR="00E904E4" w:rsidRPr="000E5B72" w:rsidRDefault="00E904E4" w:rsidP="00E60E55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1A58FAB6" w:rsidR="00EC7E68" w:rsidRPr="00EC7E68" w:rsidRDefault="00FF3D50" w:rsidP="00E60E55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791A8D70" w14:textId="77777777" w:rsidR="000E5B72" w:rsidRPr="000E5B72" w:rsidRDefault="000E5B72" w:rsidP="00E60E55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23AB2E43" w:rsidR="00E904E4" w:rsidRPr="000E5B72" w:rsidRDefault="00E904E4" w:rsidP="00E60E55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7278AC53" w14:textId="77777777" w:rsidR="00EC7E68" w:rsidRPr="00EC7E68" w:rsidRDefault="00EC7E68" w:rsidP="00E60E55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 Nie podawaj resztek produktu, który jadło dziecko.</w:t>
      </w:r>
    </w:p>
    <w:p w14:paraId="3104EB32" w14:textId="77777777" w:rsidR="00EC7E68" w:rsidRDefault="00EC7E68" w:rsidP="00E60E55">
      <w:pPr>
        <w:spacing w:before="0" w:after="0"/>
      </w:pPr>
    </w:p>
    <w:p w14:paraId="26F9C8CE" w14:textId="57995955" w:rsidR="00EC7E68" w:rsidRPr="00EC7E68" w:rsidRDefault="00EC7E68" w:rsidP="00E60E55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9099">
    <w:abstractNumId w:val="4"/>
  </w:num>
  <w:num w:numId="2" w16cid:durableId="654182711">
    <w:abstractNumId w:val="1"/>
  </w:num>
  <w:num w:numId="3" w16cid:durableId="2063211188">
    <w:abstractNumId w:val="5"/>
  </w:num>
  <w:num w:numId="4" w16cid:durableId="1805924556">
    <w:abstractNumId w:val="0"/>
  </w:num>
  <w:num w:numId="5" w16cid:durableId="1298797185">
    <w:abstractNumId w:val="2"/>
  </w:num>
  <w:num w:numId="6" w16cid:durableId="1797092980">
    <w:abstractNumId w:val="6"/>
  </w:num>
  <w:num w:numId="7" w16cid:durableId="1607691271">
    <w:abstractNumId w:val="3"/>
  </w:num>
  <w:num w:numId="8" w16cid:durableId="938030041">
    <w:abstractNumId w:val="7"/>
  </w:num>
  <w:num w:numId="9" w16cid:durableId="322007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0C76"/>
    <w:rsid w:val="000E5B72"/>
    <w:rsid w:val="00115452"/>
    <w:rsid w:val="00136E01"/>
    <w:rsid w:val="00156557"/>
    <w:rsid w:val="00162E2F"/>
    <w:rsid w:val="00165E91"/>
    <w:rsid w:val="001843DC"/>
    <w:rsid w:val="001D1905"/>
    <w:rsid w:val="001F628D"/>
    <w:rsid w:val="0025693B"/>
    <w:rsid w:val="00410260"/>
    <w:rsid w:val="004F2355"/>
    <w:rsid w:val="00524E21"/>
    <w:rsid w:val="005C0741"/>
    <w:rsid w:val="005C26BD"/>
    <w:rsid w:val="005E6A18"/>
    <w:rsid w:val="00611BD6"/>
    <w:rsid w:val="00635A35"/>
    <w:rsid w:val="00654755"/>
    <w:rsid w:val="00677678"/>
    <w:rsid w:val="007024C1"/>
    <w:rsid w:val="00726036"/>
    <w:rsid w:val="007B72FB"/>
    <w:rsid w:val="00832C1B"/>
    <w:rsid w:val="00846C9D"/>
    <w:rsid w:val="00867DEC"/>
    <w:rsid w:val="008A4968"/>
    <w:rsid w:val="00983E06"/>
    <w:rsid w:val="009E0074"/>
    <w:rsid w:val="009E3A00"/>
    <w:rsid w:val="00A6599C"/>
    <w:rsid w:val="00A6642C"/>
    <w:rsid w:val="00AA0ECC"/>
    <w:rsid w:val="00AA5CAF"/>
    <w:rsid w:val="00AC45CE"/>
    <w:rsid w:val="00B25688"/>
    <w:rsid w:val="00B434B8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000EF"/>
    <w:rsid w:val="00E60E55"/>
    <w:rsid w:val="00E63B75"/>
    <w:rsid w:val="00E904E4"/>
    <w:rsid w:val="00EB011D"/>
    <w:rsid w:val="00EC7E68"/>
    <w:rsid w:val="00FE5EB1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BA72-9DEB-D349-BCF2-A32ACD39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2023-07-14T20:08:00Z</dcterms:created>
  <dcterms:modified xsi:type="dcterms:W3CDTF">2023-07-24T07:19:00Z</dcterms:modified>
</cp:coreProperties>
</file>