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053F" w14:textId="6F3E2491" w:rsidR="00BD5490" w:rsidRPr="008D0949" w:rsidRDefault="00BD5490" w:rsidP="00846C9D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D0949">
        <w:rPr>
          <w:rFonts w:cstheme="minorHAnsi"/>
          <w:b/>
          <w:bCs/>
          <w:sz w:val="28"/>
          <w:szCs w:val="28"/>
        </w:rPr>
        <w:t xml:space="preserve">Bebilon </w:t>
      </w:r>
      <w:r w:rsidR="008D0949" w:rsidRPr="008D0949">
        <w:rPr>
          <w:rFonts w:cstheme="minorHAnsi"/>
          <w:b/>
          <w:bCs/>
          <w:sz w:val="28"/>
          <w:szCs w:val="28"/>
        </w:rPr>
        <w:t xml:space="preserve">JUNIOR </w:t>
      </w:r>
      <w:r w:rsidR="008D0949">
        <w:rPr>
          <w:rFonts w:cstheme="minorHAnsi"/>
          <w:b/>
          <w:bCs/>
          <w:sz w:val="28"/>
          <w:szCs w:val="28"/>
        </w:rPr>
        <w:t xml:space="preserve">gotowa </w:t>
      </w:r>
      <w:r w:rsidR="008D0949" w:rsidRPr="008D0949">
        <w:rPr>
          <w:rFonts w:cstheme="minorHAnsi"/>
          <w:b/>
          <w:bCs/>
          <w:sz w:val="28"/>
          <w:szCs w:val="28"/>
        </w:rPr>
        <w:t>do picia</w:t>
      </w:r>
      <w:r w:rsidR="008D0949">
        <w:rPr>
          <w:rFonts w:cstheme="minorHAnsi"/>
          <w:b/>
          <w:bCs/>
          <w:sz w:val="28"/>
          <w:szCs w:val="28"/>
        </w:rPr>
        <w:t xml:space="preserve"> wzbogacona formuła na bazie mleka</w:t>
      </w:r>
      <w:r w:rsidR="008D0949" w:rsidRPr="008D0949">
        <w:rPr>
          <w:rFonts w:cstheme="minorHAnsi"/>
          <w:b/>
          <w:bCs/>
          <w:sz w:val="28"/>
          <w:szCs w:val="28"/>
        </w:rPr>
        <w:t xml:space="preserve">, od 2. </w:t>
      </w:r>
      <w:r w:rsidR="008D0949">
        <w:rPr>
          <w:rFonts w:cstheme="minorHAnsi"/>
          <w:b/>
          <w:bCs/>
          <w:sz w:val="28"/>
          <w:szCs w:val="28"/>
        </w:rPr>
        <w:t>d</w:t>
      </w:r>
      <w:r w:rsidR="008D0949" w:rsidRPr="008D0949">
        <w:rPr>
          <w:rFonts w:cstheme="minorHAnsi"/>
          <w:b/>
          <w:bCs/>
          <w:sz w:val="28"/>
          <w:szCs w:val="28"/>
        </w:rPr>
        <w:t>o</w:t>
      </w:r>
      <w:r w:rsidR="008D0949">
        <w:rPr>
          <w:rFonts w:cstheme="minorHAnsi"/>
          <w:b/>
          <w:bCs/>
          <w:sz w:val="28"/>
          <w:szCs w:val="28"/>
        </w:rPr>
        <w:t xml:space="preserve"> 6. </w:t>
      </w:r>
      <w:r w:rsidR="00110013">
        <w:rPr>
          <w:rFonts w:cstheme="minorHAnsi"/>
          <w:b/>
          <w:bCs/>
          <w:sz w:val="28"/>
          <w:szCs w:val="28"/>
        </w:rPr>
        <w:t>r</w:t>
      </w:r>
      <w:r w:rsidR="008D0949">
        <w:rPr>
          <w:rFonts w:cstheme="minorHAnsi"/>
          <w:b/>
          <w:bCs/>
          <w:sz w:val="28"/>
          <w:szCs w:val="28"/>
        </w:rPr>
        <w:t>oku życia, 200 ml</w:t>
      </w:r>
    </w:p>
    <w:p w14:paraId="56AF2900" w14:textId="6396BA17" w:rsidR="00EB011D" w:rsidRPr="008D0949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</w:rPr>
        <w:t xml:space="preserve">EAN: </w:t>
      </w:r>
      <w:r w:rsidR="008D0949" w:rsidRPr="008D0949">
        <w:rPr>
          <w:rFonts w:cstheme="minorHAnsi"/>
        </w:rPr>
        <w:t>5900852069789</w:t>
      </w:r>
    </w:p>
    <w:p w14:paraId="3B7F09CE" w14:textId="45EE3C79" w:rsidR="00D77EE1" w:rsidRPr="00846C9D" w:rsidRDefault="008D0949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formuła na bazie mleka wzbogacona w witaminy i składniki mineralne, w płynie</w:t>
      </w:r>
    </w:p>
    <w:p w14:paraId="2A1A280C" w14:textId="13778000" w:rsidR="00410260" w:rsidRDefault="0082056A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8D0949">
        <w:rPr>
          <w:rFonts w:cstheme="minorHAnsi"/>
        </w:rPr>
        <w:t>20</w:t>
      </w:r>
      <w:r w:rsidR="00A64DEC">
        <w:rPr>
          <w:rFonts w:cstheme="minorHAnsi"/>
        </w:rPr>
        <w:t>0 ml</w:t>
      </w:r>
    </w:p>
    <w:p w14:paraId="36BD9407" w14:textId="017426C9" w:rsidR="00066FCA" w:rsidRPr="00846C9D" w:rsidRDefault="00066FCA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poddany obróbce UHT.</w:t>
      </w:r>
    </w:p>
    <w:p w14:paraId="7AE2FE73" w14:textId="3042CC84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71DAD56B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870564E" w14:textId="2B9DC47A" w:rsidR="00611BD6" w:rsidRDefault="00846C9D" w:rsidP="00812C70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04C2A575" w14:textId="77777777" w:rsidR="00812C70" w:rsidRDefault="00812C70" w:rsidP="00812C70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41EFC36" w14:textId="32A869C6" w:rsidR="00A633F8" w:rsidRPr="00A633F8" w:rsidRDefault="00A633F8" w:rsidP="00812C7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0697B6D3" w14:textId="5AC6B331" w:rsidR="00A64DEC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Bebilon JUNIOR</w:t>
      </w:r>
      <w:r>
        <w:rPr>
          <w:rFonts w:cstheme="minorHAnsi"/>
        </w:rPr>
        <w:t xml:space="preserve"> to wygodny sposób na wzbogacenie diety Twojego dziecka w niezbędne składniki wspierające jego odporność i rozwój. </w:t>
      </w:r>
      <w:r w:rsidRPr="008D0949">
        <w:rPr>
          <w:rFonts w:cstheme="minorHAnsi"/>
          <w:b/>
          <w:bCs/>
        </w:rPr>
        <w:t>Już jedna szklanka dziennie daje Ci pewność, że dieta Twojego dziecka jest wzbogacona w kluczowe składniki odżywcze</w:t>
      </w:r>
      <w:r>
        <w:rPr>
          <w:rFonts w:cstheme="minorHAnsi"/>
        </w:rPr>
        <w:t>, takie jak witaminy i składniki mineralne. Formuła opracowana rzez naszych ekspertów w żywieniu.</w:t>
      </w:r>
    </w:p>
    <w:p w14:paraId="779FA997" w14:textId="1B9CEF95" w:rsidR="008D0949" w:rsidRP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D0949">
        <w:rPr>
          <w:rFonts w:cstheme="minorHAnsi"/>
          <w:b/>
          <w:bCs/>
        </w:rPr>
        <w:t>Bebilon JUNIOR zawiera:</w:t>
      </w:r>
    </w:p>
    <w:p w14:paraId="0A6086A2" w14:textId="7AF381C7" w:rsid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IMMUNO-KOMPOZYCJĘ witaminy A, C i D</w:t>
      </w:r>
      <w:r>
        <w:rPr>
          <w:rFonts w:cstheme="minorHAnsi"/>
        </w:rPr>
        <w:t xml:space="preserve"> dla wsparcia układu odpornościowego</w:t>
      </w:r>
    </w:p>
    <w:p w14:paraId="64612035" w14:textId="550DCEB1" w:rsid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ALA (OMEGA 3)</w:t>
      </w:r>
      <w:r>
        <w:rPr>
          <w:rFonts w:cstheme="minorHAnsi"/>
        </w:rPr>
        <w:t xml:space="preserve"> dla wsparcia rozwoju mózgu i tkanki nerwowej</w:t>
      </w:r>
    </w:p>
    <w:p w14:paraId="7A48035C" w14:textId="139C21C2" w:rsid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JOD i ŻELAZO</w:t>
      </w:r>
      <w:r>
        <w:rPr>
          <w:rFonts w:cstheme="minorHAnsi"/>
        </w:rPr>
        <w:t xml:space="preserve"> wspierające prawidłowy rozwój poznawczy</w:t>
      </w:r>
    </w:p>
    <w:p w14:paraId="76D3ADB2" w14:textId="0B83E289" w:rsid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WAPŃ</w:t>
      </w:r>
      <w:r>
        <w:rPr>
          <w:rFonts w:cstheme="minorHAnsi"/>
        </w:rPr>
        <w:t xml:space="preserve"> dla wsparcia wzrostu i rozwoju kości</w:t>
      </w:r>
    </w:p>
    <w:p w14:paraId="6C2B99BA" w14:textId="7F36A50C" w:rsid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D0949">
        <w:rPr>
          <w:rFonts w:cstheme="minorHAnsi"/>
          <w:b/>
          <w:bCs/>
        </w:rPr>
        <w:t>WITAMINY Z GRUPY B</w:t>
      </w:r>
      <w:r>
        <w:rPr>
          <w:rFonts w:cstheme="minorHAnsi"/>
        </w:rPr>
        <w:t xml:space="preserve">: B2, B12 oraz </w:t>
      </w:r>
      <w:r w:rsidRPr="008D0949">
        <w:rPr>
          <w:rFonts w:cstheme="minorHAnsi"/>
          <w:b/>
          <w:bCs/>
        </w:rPr>
        <w:t>GOS/FOS</w:t>
      </w:r>
    </w:p>
    <w:p w14:paraId="77DEDF55" w14:textId="02AEE041" w:rsidR="008D0949" w:rsidRPr="008D0949" w:rsidRDefault="008D0949" w:rsidP="00A64DE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D0949">
        <w:rPr>
          <w:rFonts w:cstheme="minorHAnsi"/>
          <w:b/>
          <w:bCs/>
        </w:rPr>
        <w:t>DELIKATNY SMAK</w:t>
      </w:r>
    </w:p>
    <w:p w14:paraId="6F67625B" w14:textId="77777777" w:rsidR="00A64DEC" w:rsidRPr="00A64DEC" w:rsidRDefault="00A64DEC" w:rsidP="00A64DE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A6903A5" w14:textId="6A200D0D" w:rsidR="00A64DEC" w:rsidRPr="007D632A" w:rsidRDefault="00C9722E" w:rsidP="007D632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C9722E">
        <w:rPr>
          <w:rFonts w:cstheme="minorHAnsi"/>
          <w:b/>
          <w:bCs/>
          <w:sz w:val="28"/>
          <w:szCs w:val="28"/>
        </w:rPr>
        <w:t>Cechy</w:t>
      </w:r>
    </w:p>
    <w:p w14:paraId="69077400" w14:textId="57CC5684" w:rsidR="00A633F8" w:rsidRPr="00110013" w:rsidRDefault="00110013" w:rsidP="000E58D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w</w:t>
      </w:r>
      <w:r w:rsidR="008D0949">
        <w:rPr>
          <w:rFonts w:cstheme="minorHAnsi"/>
        </w:rPr>
        <w:t>sparcie odporności</w:t>
      </w:r>
      <w:r w:rsidR="008D0949" w:rsidRPr="008D0949">
        <w:rPr>
          <w:rFonts w:cstheme="minorHAnsi"/>
          <w:vertAlign w:val="superscript"/>
        </w:rPr>
        <w:t>1</w:t>
      </w:r>
      <w:r w:rsidR="008D0949">
        <w:rPr>
          <w:rFonts w:cstheme="minorHAnsi"/>
        </w:rPr>
        <w:t xml:space="preserve"> i rozwoju mózgu</w:t>
      </w:r>
      <w:r w:rsidR="008D0949" w:rsidRPr="008D0949">
        <w:rPr>
          <w:rFonts w:cstheme="minorHAnsi"/>
          <w:vertAlign w:val="superscript"/>
        </w:rPr>
        <w:t>2</w:t>
      </w:r>
    </w:p>
    <w:p w14:paraId="4759EC8F" w14:textId="7AF97641" w:rsidR="00110013" w:rsidRDefault="00110013" w:rsidP="000E58D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gotowa do picia wzbogacona formuła na bazie mleka</w:t>
      </w:r>
    </w:p>
    <w:p w14:paraId="18279F47" w14:textId="6658F47C" w:rsidR="00110013" w:rsidRDefault="00110013" w:rsidP="000E58D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do picia codziennie, dopasowany do potrzeb żywieniowych Juniora</w:t>
      </w:r>
    </w:p>
    <w:p w14:paraId="391C4442" w14:textId="63C69C20" w:rsidR="00110013" w:rsidRPr="000E58D6" w:rsidRDefault="00110013" w:rsidP="000E58D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od 2. do 6. roku życia</w:t>
      </w:r>
    </w:p>
    <w:p w14:paraId="1EAD3022" w14:textId="3B98F2AD" w:rsidR="000E58D6" w:rsidRPr="000E58D6" w:rsidRDefault="000E58D6" w:rsidP="000E58D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E58D6">
        <w:rPr>
          <w:rFonts w:cstheme="minorHAnsi"/>
          <w:vertAlign w:val="superscript"/>
        </w:rPr>
        <w:t>1</w:t>
      </w:r>
      <w:r w:rsidR="008D0949">
        <w:rPr>
          <w:rFonts w:cstheme="minorHAnsi"/>
        </w:rPr>
        <w:t>Zawiera witaminy A, C i D dla prawidłowego funkcjonowania układu odpornościowego.</w:t>
      </w:r>
    </w:p>
    <w:p w14:paraId="751C42F1" w14:textId="0036A2A3" w:rsidR="000E58D6" w:rsidRPr="000E58D6" w:rsidRDefault="000E58D6" w:rsidP="000E58D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E58D6">
        <w:rPr>
          <w:rFonts w:cstheme="minorHAnsi"/>
          <w:vertAlign w:val="superscript"/>
        </w:rPr>
        <w:t>2</w:t>
      </w:r>
      <w:r w:rsidR="008D0949">
        <w:rPr>
          <w:rFonts w:cstheme="minorHAnsi"/>
        </w:rPr>
        <w:t>Zawiera ALA (omega 3</w:t>
      </w:r>
      <w:r w:rsidR="00110013">
        <w:rPr>
          <w:rFonts w:cstheme="minorHAnsi"/>
        </w:rPr>
        <w:t>) dla wsparcia rozwoju mózgu i tkanki nerwowej.</w:t>
      </w:r>
    </w:p>
    <w:p w14:paraId="640CB1BD" w14:textId="77777777" w:rsidR="000E58D6" w:rsidRDefault="000E58D6" w:rsidP="00812C70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526C2308" w14:textId="522B5946" w:rsidR="00780193" w:rsidRDefault="00780193" w:rsidP="00812C70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780193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SKŁADNIKI:</w:t>
      </w:r>
    </w:p>
    <w:p w14:paraId="6E66E382" w14:textId="717A3464" w:rsidR="00110013" w:rsidRDefault="005A4FB8" w:rsidP="006C2D51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5A4FB8">
        <w:rPr>
          <w:rFonts w:asciiTheme="minorHAnsi" w:hAnsiTheme="minorHAnsi" w:cstheme="minorHAnsi"/>
          <w:sz w:val="22"/>
          <w:szCs w:val="22"/>
        </w:rPr>
        <w:t>oda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A4FB8">
        <w:rPr>
          <w:rFonts w:asciiTheme="minorHAnsi" w:hAnsiTheme="minorHAnsi" w:cstheme="minorHAnsi"/>
          <w:sz w:val="22"/>
          <w:szCs w:val="22"/>
        </w:rPr>
        <w:t xml:space="preserve">odtłuszczone </w:t>
      </w:r>
      <w:r w:rsidRPr="005A4FB8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="00110013">
        <w:rPr>
          <w:rFonts w:asciiTheme="minorHAnsi" w:hAnsiTheme="minorHAnsi" w:cstheme="minorHAnsi"/>
          <w:sz w:val="22"/>
          <w:szCs w:val="22"/>
        </w:rPr>
        <w:t xml:space="preserve"> (31%)</w:t>
      </w:r>
      <w:r w:rsidRPr="005A4FB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A4FB8">
        <w:rPr>
          <w:rFonts w:asciiTheme="minorHAnsi" w:hAnsiTheme="minorHAnsi" w:cstheme="minorHAnsi"/>
          <w:sz w:val="22"/>
          <w:szCs w:val="22"/>
        </w:rPr>
        <w:t xml:space="preserve">laktoza z </w:t>
      </w:r>
      <w:r w:rsidRPr="005A4FB8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Pr="005A4FB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A4FB8">
        <w:rPr>
          <w:rFonts w:asciiTheme="minorHAnsi" w:hAnsiTheme="minorHAnsi" w:cstheme="minorHAnsi"/>
          <w:sz w:val="22"/>
          <w:szCs w:val="22"/>
        </w:rPr>
        <w:t>galaktooligosacharydy GOS</w:t>
      </w:r>
      <w:r w:rsidR="008346EA">
        <w:rPr>
          <w:rFonts w:asciiTheme="minorHAnsi" w:hAnsiTheme="minorHAnsi" w:cstheme="minorHAnsi"/>
          <w:sz w:val="22"/>
          <w:szCs w:val="22"/>
        </w:rPr>
        <w:t xml:space="preserve"> </w:t>
      </w:r>
      <w:r w:rsidR="008346EA" w:rsidRPr="005A4FB8">
        <w:rPr>
          <w:rFonts w:asciiTheme="minorHAnsi" w:hAnsiTheme="minorHAnsi" w:cstheme="minorHAnsi"/>
          <w:sz w:val="22"/>
          <w:szCs w:val="22"/>
        </w:rPr>
        <w:t>(</w:t>
      </w:r>
      <w:r w:rsidR="008346EA">
        <w:rPr>
          <w:rFonts w:asciiTheme="minorHAnsi" w:hAnsiTheme="minorHAnsi" w:cstheme="minorHAnsi"/>
          <w:sz w:val="22"/>
          <w:szCs w:val="22"/>
        </w:rPr>
        <w:t>3</w:t>
      </w:r>
      <w:r w:rsidR="008346EA" w:rsidRPr="005A4FB8">
        <w:rPr>
          <w:rFonts w:asciiTheme="minorHAnsi" w:hAnsiTheme="minorHAnsi" w:cstheme="minorHAnsi"/>
          <w:sz w:val="22"/>
          <w:szCs w:val="22"/>
        </w:rPr>
        <w:t>%)</w:t>
      </w:r>
      <w:r w:rsidRPr="005A4FB8">
        <w:rPr>
          <w:rFonts w:asciiTheme="minorHAnsi" w:hAnsiTheme="minorHAnsi" w:cstheme="minorHAnsi"/>
          <w:sz w:val="22"/>
          <w:szCs w:val="22"/>
        </w:rPr>
        <w:t xml:space="preserve"> z </w:t>
      </w:r>
      <w:r w:rsidRPr="005A4FB8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110013">
        <w:rPr>
          <w:rFonts w:asciiTheme="minorHAnsi" w:hAnsiTheme="minorHAnsi" w:cstheme="minorHAnsi"/>
          <w:sz w:val="22"/>
          <w:szCs w:val="22"/>
        </w:rPr>
        <w:t xml:space="preserve">oleje roślinne (rzepakowy, wysokooleinowy słonecznikowy, słonecznikowy), </w:t>
      </w:r>
      <w:r w:rsidR="00110013" w:rsidRPr="005A4FB8">
        <w:rPr>
          <w:rFonts w:asciiTheme="minorHAnsi" w:hAnsiTheme="minorHAnsi" w:cstheme="minorHAnsi"/>
          <w:sz w:val="22"/>
          <w:szCs w:val="22"/>
        </w:rPr>
        <w:t>emulgatory (mono- i diglicerydy kwasów tłuszczowych,</w:t>
      </w:r>
      <w:r w:rsidR="00110013">
        <w:rPr>
          <w:rFonts w:asciiTheme="minorHAnsi" w:hAnsiTheme="minorHAnsi" w:cstheme="minorHAnsi"/>
          <w:sz w:val="22"/>
          <w:szCs w:val="22"/>
        </w:rPr>
        <w:t xml:space="preserve"> lecytyny), </w:t>
      </w:r>
      <w:r w:rsidR="008346EA" w:rsidRPr="005A4FB8">
        <w:rPr>
          <w:rFonts w:asciiTheme="minorHAnsi" w:hAnsiTheme="minorHAnsi" w:cstheme="minorHAnsi"/>
          <w:sz w:val="22"/>
          <w:szCs w:val="22"/>
        </w:rPr>
        <w:t>fruktooligosacharydy FOS (0</w:t>
      </w:r>
      <w:r w:rsidR="008346EA">
        <w:rPr>
          <w:rFonts w:asciiTheme="minorHAnsi" w:hAnsiTheme="minorHAnsi" w:cstheme="minorHAnsi"/>
          <w:sz w:val="22"/>
          <w:szCs w:val="22"/>
        </w:rPr>
        <w:t>,1</w:t>
      </w:r>
      <w:r w:rsidR="008346EA" w:rsidRPr="005A4FB8">
        <w:rPr>
          <w:rFonts w:asciiTheme="minorHAnsi" w:hAnsiTheme="minorHAnsi" w:cstheme="minorHAnsi"/>
          <w:sz w:val="22"/>
          <w:szCs w:val="22"/>
        </w:rPr>
        <w:t>%)</w:t>
      </w:r>
      <w:r w:rsidR="008346EA">
        <w:rPr>
          <w:rFonts w:asciiTheme="minorHAnsi" w:hAnsiTheme="minorHAnsi" w:cstheme="minorHAnsi"/>
          <w:sz w:val="22"/>
          <w:szCs w:val="22"/>
        </w:rPr>
        <w:t>,</w:t>
      </w:r>
      <w:r w:rsidR="008346EA">
        <w:rPr>
          <w:rFonts w:asciiTheme="minorHAnsi" w:hAnsiTheme="minorHAnsi" w:cstheme="minorHAnsi"/>
          <w:sz w:val="22"/>
          <w:szCs w:val="22"/>
        </w:rPr>
        <w:t xml:space="preserve"> </w:t>
      </w:r>
      <w:r w:rsidR="008346EA" w:rsidRPr="005A4FB8">
        <w:rPr>
          <w:rFonts w:asciiTheme="minorHAnsi" w:hAnsiTheme="minorHAnsi" w:cstheme="minorHAnsi"/>
          <w:sz w:val="22"/>
          <w:szCs w:val="22"/>
        </w:rPr>
        <w:t>wapń</w:t>
      </w:r>
      <w:r w:rsidR="008346EA">
        <w:rPr>
          <w:rFonts w:asciiTheme="minorHAnsi" w:hAnsiTheme="minorHAnsi" w:cstheme="minorHAnsi"/>
          <w:sz w:val="22"/>
          <w:szCs w:val="22"/>
        </w:rPr>
        <w:t>,</w:t>
      </w:r>
      <w:r w:rsidR="008346EA">
        <w:rPr>
          <w:rFonts w:asciiTheme="minorHAnsi" w:hAnsiTheme="minorHAnsi" w:cstheme="minorHAnsi"/>
          <w:sz w:val="22"/>
          <w:szCs w:val="22"/>
        </w:rPr>
        <w:t xml:space="preserve"> potas, </w:t>
      </w:r>
      <w:r w:rsidR="008346EA" w:rsidRPr="005A4FB8">
        <w:rPr>
          <w:rFonts w:asciiTheme="minorHAnsi" w:hAnsiTheme="minorHAnsi" w:cstheme="minorHAnsi"/>
          <w:sz w:val="22"/>
          <w:szCs w:val="22"/>
        </w:rPr>
        <w:t>regulator</w:t>
      </w:r>
      <w:r w:rsidR="008346EA">
        <w:rPr>
          <w:rFonts w:asciiTheme="minorHAnsi" w:hAnsiTheme="minorHAnsi" w:cstheme="minorHAnsi"/>
          <w:sz w:val="22"/>
          <w:szCs w:val="22"/>
        </w:rPr>
        <w:t>y</w:t>
      </w:r>
      <w:r w:rsidR="008346EA" w:rsidRPr="005A4FB8">
        <w:rPr>
          <w:rFonts w:asciiTheme="minorHAnsi" w:hAnsiTheme="minorHAnsi" w:cstheme="minorHAnsi"/>
          <w:sz w:val="22"/>
          <w:szCs w:val="22"/>
        </w:rPr>
        <w:t xml:space="preserve"> kwasowości (kwas cytrynowy</w:t>
      </w:r>
      <w:r w:rsidR="008346EA">
        <w:rPr>
          <w:rFonts w:asciiTheme="minorHAnsi" w:hAnsiTheme="minorHAnsi" w:cstheme="minorHAnsi"/>
          <w:sz w:val="22"/>
          <w:szCs w:val="22"/>
        </w:rPr>
        <w:t>, wodorotlenek potasu</w:t>
      </w:r>
      <w:r w:rsidR="008346EA" w:rsidRPr="005A4FB8">
        <w:rPr>
          <w:rFonts w:asciiTheme="minorHAnsi" w:hAnsiTheme="minorHAnsi" w:cstheme="minorHAnsi"/>
          <w:sz w:val="22"/>
          <w:szCs w:val="22"/>
        </w:rPr>
        <w:t>)</w:t>
      </w:r>
      <w:r w:rsidR="008346EA">
        <w:rPr>
          <w:rFonts w:asciiTheme="minorHAnsi" w:hAnsiTheme="minorHAnsi" w:cstheme="minorHAnsi"/>
          <w:sz w:val="22"/>
          <w:szCs w:val="22"/>
        </w:rPr>
        <w:t>,</w:t>
      </w:r>
      <w:r w:rsidR="008346EA" w:rsidRPr="008346EA">
        <w:rPr>
          <w:rFonts w:asciiTheme="minorHAnsi" w:hAnsiTheme="minorHAnsi" w:cstheme="minorHAnsi"/>
          <w:sz w:val="22"/>
          <w:szCs w:val="22"/>
        </w:rPr>
        <w:t xml:space="preserve"> </w:t>
      </w:r>
      <w:r w:rsidR="008346EA" w:rsidRPr="005A4FB8">
        <w:rPr>
          <w:rFonts w:asciiTheme="minorHAnsi" w:hAnsiTheme="minorHAnsi" w:cstheme="minorHAnsi"/>
          <w:sz w:val="22"/>
          <w:szCs w:val="22"/>
        </w:rPr>
        <w:t xml:space="preserve">olej </w:t>
      </w:r>
      <w:r w:rsidR="008346EA" w:rsidRPr="005A4FB8">
        <w:rPr>
          <w:rFonts w:asciiTheme="minorHAnsi" w:hAnsiTheme="minorHAnsi" w:cstheme="minorHAnsi"/>
          <w:b/>
          <w:bCs/>
          <w:sz w:val="22"/>
          <w:szCs w:val="22"/>
        </w:rPr>
        <w:t>rybi</w:t>
      </w:r>
      <w:r w:rsidR="008346EA">
        <w:rPr>
          <w:rFonts w:asciiTheme="minorHAnsi" w:hAnsiTheme="minorHAnsi" w:cstheme="minorHAnsi"/>
          <w:sz w:val="22"/>
          <w:szCs w:val="22"/>
        </w:rPr>
        <w:t>,</w:t>
      </w:r>
      <w:r w:rsidR="008346EA">
        <w:rPr>
          <w:rFonts w:asciiTheme="minorHAnsi" w:hAnsiTheme="minorHAnsi" w:cstheme="minorHAnsi"/>
          <w:sz w:val="22"/>
          <w:szCs w:val="22"/>
        </w:rPr>
        <w:t xml:space="preserve"> naturalny aromat </w:t>
      </w:r>
      <w:r w:rsidR="008346EA" w:rsidRPr="008346EA">
        <w:rPr>
          <w:rFonts w:asciiTheme="minorHAnsi" w:hAnsiTheme="minorHAnsi" w:cstheme="minorHAnsi"/>
          <w:b/>
          <w:bCs/>
          <w:sz w:val="22"/>
          <w:szCs w:val="22"/>
        </w:rPr>
        <w:t>mleczny</w:t>
      </w:r>
      <w:r w:rsidR="008346EA">
        <w:rPr>
          <w:rFonts w:asciiTheme="minorHAnsi" w:hAnsiTheme="minorHAnsi" w:cstheme="minorHAnsi"/>
          <w:sz w:val="22"/>
          <w:szCs w:val="22"/>
        </w:rPr>
        <w:t xml:space="preserve">, </w:t>
      </w:r>
      <w:r w:rsidR="008346EA" w:rsidRPr="005A4FB8">
        <w:rPr>
          <w:rFonts w:asciiTheme="minorHAnsi" w:hAnsiTheme="minorHAnsi" w:cstheme="minorHAnsi"/>
          <w:sz w:val="22"/>
          <w:szCs w:val="22"/>
        </w:rPr>
        <w:t>witamina C</w:t>
      </w:r>
      <w:r w:rsidR="008346EA">
        <w:rPr>
          <w:rFonts w:asciiTheme="minorHAnsi" w:hAnsiTheme="minorHAnsi" w:cstheme="minorHAnsi"/>
          <w:sz w:val="22"/>
          <w:szCs w:val="22"/>
        </w:rPr>
        <w:t>,</w:t>
      </w:r>
      <w:r w:rsidR="008346EA">
        <w:rPr>
          <w:rFonts w:asciiTheme="minorHAnsi" w:hAnsiTheme="minorHAnsi" w:cstheme="minorHAnsi"/>
          <w:sz w:val="22"/>
          <w:szCs w:val="22"/>
        </w:rPr>
        <w:t xml:space="preserve"> </w:t>
      </w:r>
      <w:r w:rsidR="008346EA" w:rsidRPr="005A4FB8">
        <w:rPr>
          <w:rFonts w:asciiTheme="minorHAnsi" w:hAnsiTheme="minorHAnsi" w:cstheme="minorHAnsi"/>
          <w:sz w:val="22"/>
          <w:szCs w:val="22"/>
        </w:rPr>
        <w:t>żelazo</w:t>
      </w:r>
      <w:r w:rsidR="008346EA">
        <w:rPr>
          <w:rFonts w:asciiTheme="minorHAnsi" w:hAnsiTheme="minorHAnsi" w:cstheme="minorHAnsi"/>
          <w:sz w:val="22"/>
          <w:szCs w:val="22"/>
        </w:rPr>
        <w:t>,</w:t>
      </w:r>
      <w:r w:rsidR="008346EA">
        <w:rPr>
          <w:rFonts w:asciiTheme="minorHAnsi" w:hAnsiTheme="minorHAnsi" w:cstheme="minorHAnsi"/>
          <w:sz w:val="22"/>
          <w:szCs w:val="22"/>
        </w:rPr>
        <w:t xml:space="preserve"> stabilizator (</w:t>
      </w:r>
      <w:proofErr w:type="spellStart"/>
      <w:r w:rsidR="008346EA">
        <w:rPr>
          <w:rFonts w:asciiTheme="minorHAnsi" w:hAnsiTheme="minorHAnsi" w:cstheme="minorHAnsi"/>
          <w:sz w:val="22"/>
          <w:szCs w:val="22"/>
        </w:rPr>
        <w:t>karagen</w:t>
      </w:r>
      <w:proofErr w:type="spellEnd"/>
      <w:r w:rsidR="008346EA">
        <w:rPr>
          <w:rFonts w:asciiTheme="minorHAnsi" w:hAnsiTheme="minorHAnsi" w:cstheme="minorHAnsi"/>
          <w:sz w:val="22"/>
          <w:szCs w:val="22"/>
        </w:rPr>
        <w:t>), witamina A, ryboflawina (witamina B2), jod, witamina D, witamina B12.</w:t>
      </w:r>
    </w:p>
    <w:p w14:paraId="16348500" w14:textId="77777777" w:rsidR="006C2D51" w:rsidRDefault="006C2D51" w:rsidP="006C2D51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500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3528"/>
      </w:tblGrid>
      <w:tr w:rsidR="007B72FB" w:rsidRPr="00846C9D" w14:paraId="5A5F318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7B72FB" w:rsidRPr="007B72FB" w:rsidRDefault="007B72FB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584D9CC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 w:rsidR="00C06F73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8346EA"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</w:tr>
      <w:tr w:rsidR="007B72FB" w:rsidRPr="00846C9D" w14:paraId="7B76A3B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6890362E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8346EA">
              <w:rPr>
                <w:rFonts w:eastAsia="Times New Roman" w:cstheme="minorHAnsi"/>
                <w:lang w:eastAsia="pl-PL"/>
              </w:rPr>
              <w:t>53</w:t>
            </w:r>
            <w:r w:rsidRPr="007B72FB">
              <w:rPr>
                <w:rFonts w:eastAsia="Times New Roman" w:cstheme="minorHAnsi"/>
                <w:lang w:eastAsia="pl-PL"/>
              </w:rPr>
              <w:t xml:space="preserve"> kJ (6</w:t>
            </w:r>
            <w:r w:rsidR="008346EA"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kcal)</w:t>
            </w:r>
          </w:p>
        </w:tc>
      </w:tr>
      <w:tr w:rsidR="007B72FB" w:rsidRPr="00846C9D" w14:paraId="52F162C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B566B0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="006C2D51">
              <w:rPr>
                <w:rFonts w:eastAsia="Times New Roman" w:cstheme="minorHAnsi"/>
                <w:b/>
                <w:bCs/>
                <w:lang w:eastAsia="pl-PL"/>
              </w:rPr>
              <w:t xml:space="preserve">, </w:t>
            </w:r>
            <w:r w:rsidR="006C2D51" w:rsidRPr="007B72FB">
              <w:rPr>
                <w:rFonts w:eastAsia="Times New Roman" w:cstheme="minorHAnsi"/>
                <w:lang w:eastAsia="pl-PL"/>
              </w:rPr>
              <w:t>w tym</w:t>
            </w:r>
            <w:r w:rsidR="006C2D51">
              <w:rPr>
                <w:rFonts w:eastAsia="Times New Roman" w:cstheme="minorHAnsi"/>
                <w:lang w:eastAsia="pl-PL"/>
              </w:rPr>
              <w:t xml:space="preserve">: 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2A10B497" w:rsidR="007B72FB" w:rsidRPr="007B72FB" w:rsidRDefault="008346E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2,7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D550B7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5962CB1A" w:rsidR="007B72FB" w:rsidRPr="007B72FB" w:rsidRDefault="008346E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>wasy tłuszczowe</w:t>
            </w:r>
            <w:r w:rsidRPr="007B72FB">
              <w:rPr>
                <w:rFonts w:eastAsia="Times New Roman" w:cstheme="minorHAnsi"/>
                <w:lang w:eastAsia="pl-PL"/>
              </w:rPr>
              <w:t xml:space="preserve"> </w:t>
            </w:r>
            <w:r w:rsidR="007B72FB" w:rsidRPr="007B72FB">
              <w:rPr>
                <w:rFonts w:eastAsia="Times New Roman" w:cstheme="minorHAnsi"/>
                <w:lang w:eastAsia="pl-PL"/>
              </w:rPr>
              <w:t>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064D86C9" w:rsidR="007B72FB" w:rsidRPr="007B72FB" w:rsidRDefault="008346E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3ADA1C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7F9E6C32" w:rsidR="007B72FB" w:rsidRPr="007B72FB" w:rsidRDefault="008346E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>wasy tłuszczowe</w:t>
            </w:r>
            <w:r w:rsidRPr="007B72FB">
              <w:rPr>
                <w:rFonts w:eastAsia="Times New Roman" w:cstheme="minorHAnsi"/>
                <w:lang w:eastAsia="pl-PL"/>
              </w:rPr>
              <w:t xml:space="preserve"> </w:t>
            </w:r>
            <w:r w:rsidR="007B72FB" w:rsidRPr="007B72FB">
              <w:rPr>
                <w:rFonts w:eastAsia="Times New Roman" w:cstheme="minorHAnsi"/>
                <w:lang w:eastAsia="pl-PL"/>
              </w:rPr>
              <w:t>jednonienasycone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7B3975B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8346EA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5C20A69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57E972E2" w:rsidR="007B72FB" w:rsidRPr="007B72FB" w:rsidRDefault="008346E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>wasy tłuszczowe</w:t>
            </w:r>
            <w:r w:rsidRPr="007B72FB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</w:t>
            </w:r>
            <w:r w:rsidR="007B72FB" w:rsidRPr="007B72FB">
              <w:rPr>
                <w:rFonts w:eastAsia="Times New Roman" w:cstheme="minorHAnsi"/>
                <w:lang w:eastAsia="pl-PL"/>
              </w:rPr>
              <w:t>ielonienasycone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12F44A5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8346EA">
              <w:rPr>
                <w:rFonts w:eastAsia="Times New Roman" w:cstheme="minorHAnsi"/>
                <w:lang w:eastAsia="pl-PL"/>
              </w:rPr>
              <w:t>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CD9B47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952228B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="006C2D51">
              <w:rPr>
                <w:rFonts w:eastAsia="Times New Roman" w:cstheme="minorHAnsi"/>
                <w:b/>
                <w:bCs/>
                <w:lang w:eastAsia="pl-PL"/>
              </w:rPr>
              <w:t xml:space="preserve">, </w:t>
            </w:r>
            <w:r w:rsidR="006C2D51" w:rsidRPr="007B72FB">
              <w:rPr>
                <w:rFonts w:eastAsia="Times New Roman" w:cstheme="minorHAnsi"/>
                <w:lang w:eastAsia="pl-PL"/>
              </w:rPr>
              <w:t>w tym</w:t>
            </w:r>
            <w:r w:rsidR="006C2D51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585824A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8346EA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2D8BAA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4883F37D" w:rsidR="007B72FB" w:rsidRPr="007B72FB" w:rsidRDefault="006C2D51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</w:t>
            </w:r>
            <w:r w:rsidR="007B72FB"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4C2A1AD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8346EA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F15DF9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0655B428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5719FDF9" w:rsidR="007B72FB" w:rsidRPr="007B72FB" w:rsidRDefault="008346E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49B0757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1B31220F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287F4C0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8346EA">
              <w:rPr>
                <w:rFonts w:eastAsia="Times New Roman" w:cstheme="minorHAnsi"/>
                <w:lang w:eastAsia="pl-PL"/>
              </w:rPr>
              <w:t>0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194744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00BF891A" w:rsidR="007B72FB" w:rsidRPr="008346EA" w:rsidRDefault="008346EA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346EA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DFAF" w14:textId="51961A0C" w:rsidR="007B72FB" w:rsidRPr="007B72FB" w:rsidRDefault="008346E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0,04 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7B72FB" w:rsidRPr="00846C9D" w14:paraId="60758A99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067225D7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7B72FB" w:rsidRPr="00846C9D" w14:paraId="1999F75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627963BE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</w:t>
            </w:r>
            <w:r w:rsidR="006C2D51">
              <w:rPr>
                <w:rFonts w:eastAsia="Times New Roman" w:cstheme="minorHAnsi"/>
                <w:lang w:eastAsia="pl-PL"/>
              </w:rPr>
              <w:t>y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3CE1D034" w:rsidR="007B72FB" w:rsidRPr="007B72FB" w:rsidRDefault="00550711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  <w:r>
              <w:rPr>
                <w:rFonts w:eastAsia="Times New Roman" w:cstheme="minorHAnsi"/>
                <w:lang w:eastAsia="pl-PL"/>
              </w:rPr>
              <w:t xml:space="preserve"> (9%*)</w:t>
            </w:r>
          </w:p>
        </w:tc>
      </w:tr>
      <w:tr w:rsidR="007B72FB" w:rsidRPr="00846C9D" w14:paraId="0CCEB49A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44FFB302" w:rsidR="007B72FB" w:rsidRPr="007B72FB" w:rsidRDefault="00550711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  <w:r>
              <w:rPr>
                <w:rFonts w:eastAsia="Times New Roman" w:cstheme="minorHAnsi"/>
                <w:lang w:eastAsia="pl-PL"/>
              </w:rPr>
              <w:t xml:space="preserve"> (42%*)</w:t>
            </w:r>
          </w:p>
        </w:tc>
      </w:tr>
      <w:tr w:rsidR="007B72FB" w:rsidRPr="00846C9D" w14:paraId="4077F55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26F4D7FB" w:rsidR="007B72FB" w:rsidRPr="007B72FB" w:rsidRDefault="00550711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  <w:r>
              <w:rPr>
                <w:rFonts w:eastAsia="Times New Roman" w:cstheme="minorHAnsi"/>
                <w:lang w:eastAsia="pl-PL"/>
              </w:rPr>
              <w:t xml:space="preserve"> (10%*)</w:t>
            </w:r>
          </w:p>
        </w:tc>
      </w:tr>
      <w:tr w:rsidR="007B72FB" w:rsidRPr="00846C9D" w14:paraId="27A5AD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616E9BD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  <w:r w:rsidR="00550711">
              <w:rPr>
                <w:rFonts w:eastAsia="Times New Roman" w:cstheme="minorHAnsi"/>
                <w:lang w:eastAsia="pl-PL"/>
              </w:rPr>
              <w:t xml:space="preserve"> (B2)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129EF28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0,1</w:t>
            </w:r>
            <w:r w:rsidR="00550711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  <w:r w:rsidR="00550711">
              <w:rPr>
                <w:rFonts w:eastAsia="Times New Roman" w:cstheme="minorHAnsi"/>
                <w:lang w:eastAsia="pl-PL"/>
              </w:rPr>
              <w:t xml:space="preserve"> (9%*)</w:t>
            </w:r>
          </w:p>
        </w:tc>
      </w:tr>
      <w:tr w:rsidR="007B72FB" w:rsidRPr="00846C9D" w14:paraId="629A517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5416E4EC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550711">
              <w:rPr>
                <w:rFonts w:eastAsia="Times New Roman" w:cstheme="minorHAnsi"/>
                <w:lang w:eastAsia="pl-PL"/>
              </w:rPr>
              <w:t>2</w:t>
            </w:r>
            <w:r w:rsidR="005A4FB8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  <w:r w:rsidR="00550711">
              <w:rPr>
                <w:rFonts w:eastAsia="Times New Roman" w:cstheme="minorHAnsi"/>
                <w:lang w:eastAsia="pl-PL"/>
              </w:rPr>
              <w:t xml:space="preserve"> (9%*)</w:t>
            </w:r>
          </w:p>
        </w:tc>
      </w:tr>
      <w:tr w:rsidR="007B72FB" w:rsidRPr="00846C9D" w14:paraId="6D13F52F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0D5909C7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7B72FB" w:rsidRPr="00846C9D" w14:paraId="509BB51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290F0BDF" w:rsidR="007B72FB" w:rsidRPr="007B72FB" w:rsidRDefault="00550711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  <w:r>
              <w:rPr>
                <w:rFonts w:eastAsia="Times New Roman" w:cstheme="minorHAnsi"/>
                <w:lang w:eastAsia="pl-PL"/>
              </w:rPr>
              <w:t xml:space="preserve"> (15%*)</w:t>
            </w:r>
          </w:p>
        </w:tc>
      </w:tr>
      <w:tr w:rsidR="005A4FB8" w:rsidRPr="00846C9D" w14:paraId="520FB32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34BA7" w14:textId="37D84750" w:rsidR="005A4FB8" w:rsidRPr="007B72FB" w:rsidRDefault="00550711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A1DA2" w14:textId="04D13864" w:rsidR="005A4FB8" w:rsidRDefault="00550711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</w:t>
            </w:r>
            <w:r w:rsidR="005A4FB8">
              <w:rPr>
                <w:rFonts w:eastAsia="Times New Roman" w:cstheme="minorHAnsi"/>
                <w:lang w:eastAsia="pl-PL"/>
              </w:rPr>
              <w:t xml:space="preserve"> mg</w:t>
            </w:r>
            <w:r>
              <w:rPr>
                <w:rFonts w:eastAsia="Times New Roman" w:cstheme="minorHAnsi"/>
                <w:lang w:eastAsia="pl-PL"/>
              </w:rPr>
              <w:t xml:space="preserve"> (9%*)</w:t>
            </w:r>
          </w:p>
        </w:tc>
      </w:tr>
      <w:tr w:rsidR="005A4FB8" w:rsidRPr="00846C9D" w14:paraId="14C2BAC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5A4FB8" w:rsidRPr="007B72FB" w:rsidRDefault="005A4FB8" w:rsidP="005A4FB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010764E9" w:rsidR="005A4FB8" w:rsidRPr="007B72FB" w:rsidRDefault="005A4FB8" w:rsidP="005A4FB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 w:rsidR="00550711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  <w:r w:rsidR="00550711">
              <w:rPr>
                <w:rFonts w:eastAsia="Times New Roman" w:cstheme="minorHAnsi"/>
                <w:lang w:eastAsia="pl-PL"/>
              </w:rPr>
              <w:t xml:space="preserve"> (9%*)</w:t>
            </w:r>
          </w:p>
        </w:tc>
      </w:tr>
      <w:tr w:rsidR="005A4FB8" w:rsidRPr="00846C9D" w14:paraId="35845568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AA42" w14:textId="13B6DD85" w:rsidR="005A4FB8" w:rsidRPr="007B72FB" w:rsidRDefault="005A4FB8" w:rsidP="005A4FB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5A4FB8" w:rsidRPr="00846C9D" w14:paraId="4028AFE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29072854" w:rsidR="005A4FB8" w:rsidRPr="007B72FB" w:rsidRDefault="00550711" w:rsidP="005A4FB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16DB" w14:textId="3F3B4EE7" w:rsidR="005A4FB8" w:rsidRPr="007B72FB" w:rsidRDefault="00550711" w:rsidP="005A4FB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119</w:t>
            </w:r>
            <w:r w:rsidR="005A4FB8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550711" w:rsidRPr="00846C9D" w14:paraId="15E5DA7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76D3F" w14:textId="1A586FE1" w:rsidR="00550711" w:rsidRPr="007B72FB" w:rsidRDefault="00550711" w:rsidP="005A4FB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GOS/FOS**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6D929" w14:textId="3139B71B" w:rsidR="00550711" w:rsidRDefault="00550711" w:rsidP="005A4FB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1,4 g</w:t>
            </w:r>
          </w:p>
        </w:tc>
      </w:tr>
    </w:tbl>
    <w:p w14:paraId="2C57140F" w14:textId="6AF845CA" w:rsidR="007B72FB" w:rsidRDefault="007B72FB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0BBEAD93" w14:textId="17022B4F" w:rsidR="001D2A84" w:rsidRDefault="00550711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*Referencyjna Wartość Spożycia</w:t>
      </w:r>
    </w:p>
    <w:p w14:paraId="59CF33C8" w14:textId="60F20D78" w:rsidR="00550711" w:rsidRDefault="00550711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</w:t>
      </w:r>
      <w:r w:rsidR="00066FCA">
        <w:rPr>
          <w:rFonts w:asciiTheme="minorHAnsi" w:hAnsiTheme="minorHAnsi" w:cstheme="minorHAnsi"/>
        </w:rPr>
        <w:t>Galaktooligosacharydy/Fruktooligosacharydy</w:t>
      </w:r>
    </w:p>
    <w:p w14:paraId="0F4056BB" w14:textId="77777777" w:rsidR="00066FCA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183804C3" w14:textId="526ED129" w:rsidR="00066FCA" w:rsidRPr="00066FCA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lastRenderedPageBreak/>
        <w:t>ZALECANE SPOŻYCIE</w:t>
      </w:r>
    </w:p>
    <w:p w14:paraId="348F3D64" w14:textId="770BFB34" w:rsidR="00066FCA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Jedna porcja = 200 ml.</w:t>
      </w:r>
    </w:p>
    <w:p w14:paraId="1960EB8B" w14:textId="2A25488E" w:rsidR="00066FCA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  <w:r w:rsidRPr="00066FCA">
        <w:rPr>
          <w:rFonts w:asciiTheme="minorHAnsi" w:hAnsiTheme="minorHAnsi" w:cstheme="minorHAnsi"/>
          <w:b/>
          <w:bCs/>
        </w:rPr>
        <w:t>Zalecane dzienne spożycie:</w:t>
      </w:r>
      <w:r>
        <w:rPr>
          <w:rFonts w:asciiTheme="minorHAnsi" w:hAnsiTheme="minorHAnsi" w:cstheme="minorHAnsi"/>
        </w:rPr>
        <w:t xml:space="preserve"> 2 kubki po 200 ml.</w:t>
      </w:r>
    </w:p>
    <w:p w14:paraId="5AA065BF" w14:textId="5E5B3F27" w:rsidR="00066FCA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Możesz podawać Bebilon JUNIOR w każdej chwili, tak jak zwykłe mleko do picia lub jako dodatek do ulubionych posiłków.</w:t>
      </w:r>
      <w:r w:rsidR="00C63D0A">
        <w:rPr>
          <w:rFonts w:asciiTheme="minorHAnsi" w:hAnsiTheme="minorHAnsi" w:cstheme="minorHAnsi"/>
        </w:rPr>
        <w:t xml:space="preserve"> Produkt gotowy do spożycia.</w:t>
      </w:r>
    </w:p>
    <w:p w14:paraId="274569FB" w14:textId="77777777" w:rsidR="00066FCA" w:rsidRPr="00846C9D" w:rsidRDefault="00066FC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23F5B0BF" w14:textId="107D5D87" w:rsidR="00F640D7" w:rsidRDefault="00F640D7" w:rsidP="00F640D7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bookmarkStart w:id="0" w:name="_Hlk118707681"/>
      <w:r>
        <w:rPr>
          <w:rFonts w:cstheme="minorHAnsi"/>
          <w:b/>
          <w:bCs/>
          <w:sz w:val="28"/>
          <w:szCs w:val="28"/>
        </w:rPr>
        <w:t xml:space="preserve">SPOSÓB </w:t>
      </w:r>
      <w:bookmarkEnd w:id="0"/>
      <w:r w:rsidR="00066FCA">
        <w:rPr>
          <w:rFonts w:cstheme="minorHAnsi"/>
          <w:b/>
          <w:bCs/>
          <w:sz w:val="28"/>
          <w:szCs w:val="28"/>
        </w:rPr>
        <w:t>PODANIA</w:t>
      </w:r>
    </w:p>
    <w:p w14:paraId="674E3E2C" w14:textId="5BC9D0FC" w:rsidR="000E58D6" w:rsidRDefault="00066FCA" w:rsidP="00066FCA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Umyj ręce i upewnij się, że górna część kartonu jest czysta.</w:t>
      </w:r>
    </w:p>
    <w:p w14:paraId="42ED3CD0" w14:textId="6AAC817C" w:rsidR="00066FCA" w:rsidRDefault="00066FCA" w:rsidP="00066FCA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Wstrząśnij kartonem </w:t>
      </w:r>
      <w:r w:rsidRPr="00066FCA">
        <w:rPr>
          <w:rFonts w:cstheme="minorHAnsi"/>
          <w:b/>
          <w:bCs/>
        </w:rPr>
        <w:t>Bebilon JUNIOR</w:t>
      </w:r>
      <w:r>
        <w:rPr>
          <w:rFonts w:cstheme="minorHAnsi"/>
        </w:rPr>
        <w:t xml:space="preserve"> przed otwarciem.</w:t>
      </w:r>
    </w:p>
    <w:p w14:paraId="7E42769D" w14:textId="0D0D0B73" w:rsidR="00066FCA" w:rsidRDefault="00066FCA" w:rsidP="00066FCA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Wlej odpowiednią ilość napoju do czystego kubka. Nie dodawaj wody.</w:t>
      </w:r>
    </w:p>
    <w:p w14:paraId="7E11AB28" w14:textId="71F559EF" w:rsidR="00066FCA" w:rsidRDefault="00066FCA" w:rsidP="00066FCA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Podawaj w temperaturze pokojowej. Jeśli potrzebujesz, podgrzej napój do temperatury ciała (około 37</w:t>
      </w:r>
      <w:r w:rsidRPr="000E58D6">
        <w:rPr>
          <w:rFonts w:cstheme="minorHAnsi"/>
        </w:rPr>
        <w:t>°</w:t>
      </w:r>
      <w:r>
        <w:rPr>
          <w:rFonts w:cstheme="minorHAnsi"/>
        </w:rPr>
        <w:t>C) i sprawdź temperaturę na wierzchu swojej dłoni przed podaniem. Nie zaleca się podgrzewania produktu w kuchence mikrofalowej ze względu na ryzyko oparzenia.</w:t>
      </w:r>
    </w:p>
    <w:p w14:paraId="3B396E1F" w14:textId="327E9C90" w:rsidR="00066FCA" w:rsidRPr="00066FCA" w:rsidRDefault="00066FCA" w:rsidP="00066FCA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Napój należy spożyć w ciągu </w:t>
      </w:r>
      <w:r w:rsidRPr="00066FCA">
        <w:rPr>
          <w:rFonts w:cstheme="minorHAnsi"/>
          <w:b/>
          <w:bCs/>
        </w:rPr>
        <w:t>2 godzin</w:t>
      </w:r>
      <w:r>
        <w:rPr>
          <w:rFonts w:cstheme="minorHAnsi"/>
        </w:rPr>
        <w:t xml:space="preserve"> po podaniu.</w:t>
      </w:r>
    </w:p>
    <w:p w14:paraId="7FE3AD74" w14:textId="77777777" w:rsidR="00F640D7" w:rsidRPr="000E58D6" w:rsidRDefault="00F640D7" w:rsidP="000E58D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21231435" w:rsidR="00032F9C" w:rsidRPr="00FF17CD" w:rsidRDefault="00066FCA" w:rsidP="00812C7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WAŻNE WSKAZÓWKI DOTYCZĄCE KARMIENIA I PRZECHOWYWANIA</w:t>
      </w:r>
    </w:p>
    <w:p w14:paraId="5B711B86" w14:textId="7C8EB130" w:rsidR="00066FCA" w:rsidRDefault="00066FCA" w:rsidP="00F640D7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Dzieci powinny być zawsze nadzorowane podczas karmienia.</w:t>
      </w:r>
    </w:p>
    <w:p w14:paraId="242F4EA3" w14:textId="258DBF7C" w:rsidR="00066FCA" w:rsidRDefault="00066FCA" w:rsidP="00F640D7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Przechowuj nieotwarty produkt w suchym miejscu w temperaturze od +</w:t>
      </w:r>
      <w:r w:rsidRPr="000E58D6">
        <w:rPr>
          <w:rFonts w:cstheme="minorHAnsi"/>
        </w:rPr>
        <w:t>5°C</w:t>
      </w:r>
      <w:r w:rsidRPr="000E58D6">
        <w:rPr>
          <w:rFonts w:cstheme="minorHAnsi"/>
        </w:rPr>
        <w:t xml:space="preserve"> </w:t>
      </w:r>
      <w:r>
        <w:rPr>
          <w:rFonts w:cstheme="minorHAnsi"/>
        </w:rPr>
        <w:t>do +</w:t>
      </w:r>
      <w:r w:rsidRPr="000E58D6">
        <w:rPr>
          <w:rFonts w:cstheme="minorHAnsi"/>
        </w:rPr>
        <w:t>25°C</w:t>
      </w:r>
      <w:r>
        <w:rPr>
          <w:rFonts w:cstheme="minorHAnsi"/>
        </w:rPr>
        <w:t>.</w:t>
      </w:r>
    </w:p>
    <w:p w14:paraId="3F678F3D" w14:textId="27B78125" w:rsidR="00066FCA" w:rsidRDefault="00066FCA" w:rsidP="00F640D7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Niewykorzystany napój w oryginalnym opakowaniu może być przechowywany po zabezpieczeniu oryginalną nakrętką w lodówce, w pozycji pionowej, nie dłużej niż 24 godziny.</w:t>
      </w:r>
    </w:p>
    <w:p w14:paraId="10B73CA1" w14:textId="5DF8E0A6" w:rsidR="00066FCA" w:rsidRDefault="00066FCA" w:rsidP="00F640D7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otwarty, przechowywany poza lodówką, który nie został spożyty, należy wylać.</w:t>
      </w:r>
    </w:p>
    <w:p w14:paraId="16F5EF7A" w14:textId="77777777" w:rsidR="00C63D0A" w:rsidRDefault="00C63D0A" w:rsidP="00812C70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4E42AE9" w14:textId="56ABC6C9" w:rsidR="00A633F8" w:rsidRPr="00FF17CD" w:rsidRDefault="00AC00BA" w:rsidP="00812C7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4BE221E3" w14:textId="5E681484" w:rsidR="000E58D6" w:rsidRDefault="00066FCA" w:rsidP="00812C7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Dla zdrowia dziecka ważna jest urozmaicona i zbilansowana dieta oraz zdrowy tryb życia. Należy zwrócić uwagę na prawidłową higienę pierwszych ząbków, szczególnie przed snem. </w:t>
      </w:r>
      <w:r w:rsidRPr="00C63D0A">
        <w:rPr>
          <w:rFonts w:cstheme="minorHAnsi"/>
          <w:b/>
          <w:bCs/>
        </w:rPr>
        <w:t>Bebilon JUNIOR</w:t>
      </w:r>
      <w:r>
        <w:rPr>
          <w:rFonts w:cstheme="minorHAnsi"/>
        </w:rPr>
        <w:t xml:space="preserve"> nie jest przeznaczony dla dzieci poniżej 1. roku życia.</w:t>
      </w:r>
    </w:p>
    <w:p w14:paraId="617BD98E" w14:textId="77777777" w:rsidR="000E58D6" w:rsidRDefault="000E58D6" w:rsidP="00812C70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ABAF3F2" w14:textId="210B5C56" w:rsidR="00A633F8" w:rsidRPr="00A633F8" w:rsidRDefault="00AC00BA" w:rsidP="00812C7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OSTRZEŻENIE</w:t>
      </w:r>
    </w:p>
    <w:p w14:paraId="53B085A5" w14:textId="4B992186" w:rsidR="00B96405" w:rsidRPr="00846C9D" w:rsidRDefault="000E58D6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0E58D6">
        <w:rPr>
          <w:rFonts w:cstheme="minorHAnsi"/>
        </w:rPr>
        <w:t>Niewłaściwe przygotowanie i przechowywanie może stanowić zagrożenie dla zdrowia dziecka.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73089"/>
    <w:multiLevelType w:val="hybridMultilevel"/>
    <w:tmpl w:val="73808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57AC1"/>
    <w:multiLevelType w:val="hybridMultilevel"/>
    <w:tmpl w:val="3CCA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F36C0"/>
    <w:multiLevelType w:val="hybridMultilevel"/>
    <w:tmpl w:val="2D600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875FAB"/>
    <w:multiLevelType w:val="hybridMultilevel"/>
    <w:tmpl w:val="F0883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946F8"/>
    <w:multiLevelType w:val="hybridMultilevel"/>
    <w:tmpl w:val="C8528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1"/>
  </w:num>
  <w:num w:numId="2" w16cid:durableId="1369066137">
    <w:abstractNumId w:val="0"/>
  </w:num>
  <w:num w:numId="3" w16cid:durableId="246042713">
    <w:abstractNumId w:val="4"/>
  </w:num>
  <w:num w:numId="4" w16cid:durableId="1866628064">
    <w:abstractNumId w:val="6"/>
  </w:num>
  <w:num w:numId="5" w16cid:durableId="292058115">
    <w:abstractNumId w:val="8"/>
  </w:num>
  <w:num w:numId="6" w16cid:durableId="1686664939">
    <w:abstractNumId w:val="7"/>
  </w:num>
  <w:num w:numId="7" w16cid:durableId="1384057642">
    <w:abstractNumId w:val="9"/>
  </w:num>
  <w:num w:numId="8" w16cid:durableId="37048486">
    <w:abstractNumId w:val="3"/>
  </w:num>
  <w:num w:numId="9" w16cid:durableId="1829977450">
    <w:abstractNumId w:val="5"/>
  </w:num>
  <w:num w:numId="10" w16cid:durableId="1965312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472A7"/>
    <w:rsid w:val="00066FCA"/>
    <w:rsid w:val="000E58D6"/>
    <w:rsid w:val="001025F2"/>
    <w:rsid w:val="00110013"/>
    <w:rsid w:val="00156557"/>
    <w:rsid w:val="001977BF"/>
    <w:rsid w:val="001D1905"/>
    <w:rsid w:val="001D2A84"/>
    <w:rsid w:val="0020351D"/>
    <w:rsid w:val="002A788A"/>
    <w:rsid w:val="003B127D"/>
    <w:rsid w:val="00410260"/>
    <w:rsid w:val="0041673F"/>
    <w:rsid w:val="00550711"/>
    <w:rsid w:val="005A4FB8"/>
    <w:rsid w:val="005E6A18"/>
    <w:rsid w:val="00611BD6"/>
    <w:rsid w:val="006C2D51"/>
    <w:rsid w:val="007024C1"/>
    <w:rsid w:val="00780193"/>
    <w:rsid w:val="007839D4"/>
    <w:rsid w:val="007B72FB"/>
    <w:rsid w:val="007D632A"/>
    <w:rsid w:val="00812C70"/>
    <w:rsid w:val="0082056A"/>
    <w:rsid w:val="008346EA"/>
    <w:rsid w:val="0083532E"/>
    <w:rsid w:val="00846C9D"/>
    <w:rsid w:val="008C67E4"/>
    <w:rsid w:val="008D0949"/>
    <w:rsid w:val="008D3EF5"/>
    <w:rsid w:val="008E2A64"/>
    <w:rsid w:val="009C582A"/>
    <w:rsid w:val="00A35367"/>
    <w:rsid w:val="00A633F8"/>
    <w:rsid w:val="00A64DEC"/>
    <w:rsid w:val="00A6599C"/>
    <w:rsid w:val="00A9120F"/>
    <w:rsid w:val="00AB0F04"/>
    <w:rsid w:val="00AB17AF"/>
    <w:rsid w:val="00AC00BA"/>
    <w:rsid w:val="00AC45CE"/>
    <w:rsid w:val="00AD7001"/>
    <w:rsid w:val="00B7621E"/>
    <w:rsid w:val="00B96405"/>
    <w:rsid w:val="00BD5490"/>
    <w:rsid w:val="00C06F73"/>
    <w:rsid w:val="00C63D0A"/>
    <w:rsid w:val="00C9722E"/>
    <w:rsid w:val="00CD22EF"/>
    <w:rsid w:val="00D14CDE"/>
    <w:rsid w:val="00D23F29"/>
    <w:rsid w:val="00D329FC"/>
    <w:rsid w:val="00D411AE"/>
    <w:rsid w:val="00D54A14"/>
    <w:rsid w:val="00D77EE1"/>
    <w:rsid w:val="00E63B75"/>
    <w:rsid w:val="00EB011D"/>
    <w:rsid w:val="00F10F50"/>
    <w:rsid w:val="00F640D7"/>
    <w:rsid w:val="00FC4F15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10</cp:revision>
  <dcterms:created xsi:type="dcterms:W3CDTF">2025-02-12T15:38:00Z</dcterms:created>
  <dcterms:modified xsi:type="dcterms:W3CDTF">2025-07-24T09:42:00Z</dcterms:modified>
</cp:coreProperties>
</file>