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3F722685"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Bebi</w:t>
      </w:r>
      <w:r w:rsidR="009C582A">
        <w:rPr>
          <w:rFonts w:cstheme="minorHAnsi"/>
          <w:b/>
          <w:bCs/>
          <w:sz w:val="28"/>
          <w:szCs w:val="28"/>
        </w:rPr>
        <w:t>lon</w:t>
      </w:r>
      <w:r w:rsidRPr="00846C9D">
        <w:rPr>
          <w:rFonts w:cstheme="minorHAnsi"/>
          <w:b/>
          <w:bCs/>
          <w:sz w:val="28"/>
          <w:szCs w:val="28"/>
        </w:rPr>
        <w:t xml:space="preserve"> </w:t>
      </w:r>
      <w:r w:rsidR="00BC4CE9">
        <w:rPr>
          <w:rFonts w:cstheme="minorHAnsi"/>
          <w:b/>
          <w:bCs/>
          <w:sz w:val="28"/>
          <w:szCs w:val="28"/>
        </w:rPr>
        <w:t xml:space="preserve">Prosyneo HA </w:t>
      </w:r>
      <w:r w:rsidRPr="00846C9D">
        <w:rPr>
          <w:rFonts w:cstheme="minorHAnsi"/>
          <w:b/>
          <w:bCs/>
          <w:sz w:val="28"/>
          <w:szCs w:val="28"/>
        </w:rPr>
        <w:t xml:space="preserve">1, mleko początkowe </w:t>
      </w:r>
      <w:r w:rsidR="00BC4CE9">
        <w:rPr>
          <w:rFonts w:cstheme="minorHAnsi"/>
          <w:b/>
          <w:bCs/>
          <w:sz w:val="28"/>
          <w:szCs w:val="28"/>
        </w:rPr>
        <w:t xml:space="preserve">dla niemowląt </w:t>
      </w:r>
      <w:r w:rsidRPr="00846C9D">
        <w:rPr>
          <w:rFonts w:cstheme="minorHAnsi"/>
          <w:b/>
          <w:bCs/>
          <w:sz w:val="28"/>
          <w:szCs w:val="28"/>
        </w:rPr>
        <w:t xml:space="preserve">od urodzenia, </w:t>
      </w:r>
      <w:r w:rsidR="00BC4CE9">
        <w:rPr>
          <w:rFonts w:cstheme="minorHAnsi"/>
          <w:b/>
          <w:bCs/>
          <w:sz w:val="28"/>
          <w:szCs w:val="28"/>
        </w:rPr>
        <w:t>40</w:t>
      </w:r>
      <w:r w:rsidRPr="00846C9D">
        <w:rPr>
          <w:rFonts w:cstheme="minorHAnsi"/>
          <w:b/>
          <w:bCs/>
          <w:sz w:val="28"/>
          <w:szCs w:val="28"/>
        </w:rPr>
        <w:t>0 g</w:t>
      </w:r>
    </w:p>
    <w:p w14:paraId="56AF2900" w14:textId="193C8B4B" w:rsidR="00EB011D" w:rsidRPr="00846C9D" w:rsidRDefault="00B773F9" w:rsidP="00846C9D">
      <w:pPr>
        <w:tabs>
          <w:tab w:val="num" w:pos="0"/>
        </w:tabs>
        <w:spacing w:before="60" w:after="60" w:line="276" w:lineRule="auto"/>
        <w:rPr>
          <w:rFonts w:cstheme="minorHAnsi"/>
        </w:rPr>
      </w:pPr>
      <w:r>
        <w:rPr>
          <w:noProof/>
        </w:rPr>
        <w:drawing>
          <wp:anchor distT="0" distB="0" distL="114300" distR="114300" simplePos="0" relativeHeight="251658240" behindDoc="0" locked="0" layoutInCell="1" allowOverlap="1" wp14:anchorId="622E403D" wp14:editId="780D8484">
            <wp:simplePos x="0" y="0"/>
            <wp:positionH relativeFrom="column">
              <wp:posOffset>3934733</wp:posOffset>
            </wp:positionH>
            <wp:positionV relativeFrom="paragraph">
              <wp:posOffset>117929</wp:posOffset>
            </wp:positionV>
            <wp:extent cx="1291590" cy="179070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9159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11D" w:rsidRPr="00846C9D">
        <w:rPr>
          <w:rFonts w:cstheme="minorHAnsi"/>
        </w:rPr>
        <w:t xml:space="preserve">EAN: </w:t>
      </w:r>
      <w:r w:rsidR="00BC4CE9" w:rsidRPr="00BC4CE9">
        <w:rPr>
          <w:rFonts w:cstheme="minorHAnsi"/>
        </w:rPr>
        <w:t>5900852057380</w:t>
      </w:r>
    </w:p>
    <w:p w14:paraId="3B7F09CE" w14:textId="4AD3627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początkowe </w:t>
      </w:r>
      <w:r w:rsidR="00BC4CE9">
        <w:rPr>
          <w:rFonts w:cstheme="minorHAnsi"/>
        </w:rPr>
        <w:t xml:space="preserve">dla niemowląt </w:t>
      </w:r>
      <w:r w:rsidR="00D77EE1" w:rsidRPr="00846C9D">
        <w:rPr>
          <w:rFonts w:cstheme="minorHAnsi"/>
        </w:rPr>
        <w:t>od urodzenia</w:t>
      </w:r>
    </w:p>
    <w:p w14:paraId="2A1A280C" w14:textId="3FE7921C" w:rsidR="00410260" w:rsidRPr="00846C9D" w:rsidRDefault="00CB45D7"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BC4CE9">
        <w:rPr>
          <w:rFonts w:cstheme="minorHAnsi"/>
        </w:rPr>
        <w:t>40</w:t>
      </w:r>
      <w:r w:rsidR="00410260" w:rsidRPr="00846C9D">
        <w:rPr>
          <w:rFonts w:cstheme="minorHAnsi"/>
        </w:rPr>
        <w:t>0 g</w:t>
      </w:r>
    </w:p>
    <w:p w14:paraId="7AE2FE73" w14:textId="2FB08F21" w:rsidR="00846C9D" w:rsidRDefault="00846C9D" w:rsidP="00846C9D">
      <w:pPr>
        <w:tabs>
          <w:tab w:val="num" w:pos="720"/>
        </w:tabs>
        <w:spacing w:before="60" w:after="60" w:line="276" w:lineRule="auto"/>
        <w:rPr>
          <w:rFonts w:cstheme="minorHAnsi"/>
        </w:rPr>
      </w:pPr>
    </w:p>
    <w:p w14:paraId="7DC16EC1" w14:textId="1560662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BD6B41">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08F06D47" w14:textId="77777777" w:rsidR="00BC4CE9" w:rsidRPr="00BC4CE9" w:rsidRDefault="00BC4CE9" w:rsidP="00BC4CE9">
      <w:pPr>
        <w:tabs>
          <w:tab w:val="num" w:pos="720"/>
        </w:tabs>
        <w:spacing w:before="60" w:after="60" w:line="276" w:lineRule="auto"/>
        <w:rPr>
          <w:rFonts w:cstheme="minorHAnsi"/>
        </w:rPr>
      </w:pPr>
      <w:r w:rsidRPr="00BC4CE9">
        <w:rPr>
          <w:rFonts w:cstheme="minorHAnsi"/>
        </w:rPr>
        <w:t>Czy wiesz, że...</w:t>
      </w:r>
    </w:p>
    <w:p w14:paraId="0A9D021B" w14:textId="77777777" w:rsidR="00BC4CE9" w:rsidRPr="00BC4CE9" w:rsidRDefault="00BC4CE9" w:rsidP="00BC4CE9">
      <w:pPr>
        <w:tabs>
          <w:tab w:val="num" w:pos="720"/>
        </w:tabs>
        <w:spacing w:before="60" w:after="60" w:line="276" w:lineRule="auto"/>
        <w:rPr>
          <w:rFonts w:cstheme="minorHAnsi"/>
        </w:rPr>
      </w:pPr>
      <w:r w:rsidRPr="00BC4CE9">
        <w:rPr>
          <w:rFonts w:cstheme="minorHAnsi"/>
        </w:rPr>
        <w:t>w momencie przyjścia na świat układ odpornościowy dziecka nie jest jeszcze w pełni rozwinięty i dojrzewa stopniowo po narodzinach?</w:t>
      </w:r>
    </w:p>
    <w:p w14:paraId="446679F5" w14:textId="77777777" w:rsidR="00BC4CE9" w:rsidRPr="00BC4CE9" w:rsidRDefault="00BC4CE9" w:rsidP="00BC4CE9">
      <w:pPr>
        <w:tabs>
          <w:tab w:val="num" w:pos="720"/>
        </w:tabs>
        <w:spacing w:before="60" w:after="60" w:line="276" w:lineRule="auto"/>
        <w:rPr>
          <w:rFonts w:cstheme="minorHAnsi"/>
        </w:rPr>
      </w:pPr>
      <w:r w:rsidRPr="00BC4CE9">
        <w:rPr>
          <w:rFonts w:cstheme="minorHAnsi"/>
        </w:rPr>
        <w:t xml:space="preserve">W oparciu o 50 lat zaawansowanych badań nad mlekiem matki, nasz zespół naukowców i ekspertów opracował zaawansowaną naukowo formułę mleka początkowego dla niemowląt Bebilon Prosyneo HA Hydrolyzed Advance 1, łączącą zhydrolizowane białko z kompozycją </w:t>
      </w:r>
      <w:proofErr w:type="spellStart"/>
      <w:r w:rsidRPr="00BC4CE9">
        <w:rPr>
          <w:rFonts w:cstheme="minorHAnsi"/>
        </w:rPr>
        <w:t>Syneo</w:t>
      </w:r>
      <w:proofErr w:type="spellEnd"/>
      <w:r w:rsidRPr="00BC4CE9">
        <w:rPr>
          <w:rFonts w:cstheme="minorHAnsi"/>
        </w:rPr>
        <w:t>, dostosowaną do potrzeb żywieniowych Twojego dziecka.</w:t>
      </w:r>
    </w:p>
    <w:p w14:paraId="2A619607" w14:textId="77777777" w:rsidR="00BC4CE9" w:rsidRPr="00BC4CE9" w:rsidRDefault="00BC4CE9" w:rsidP="00BC4CE9">
      <w:pPr>
        <w:tabs>
          <w:tab w:val="num" w:pos="720"/>
        </w:tabs>
        <w:spacing w:before="60" w:after="60" w:line="276" w:lineRule="auto"/>
        <w:rPr>
          <w:rFonts w:cstheme="minorHAnsi"/>
        </w:rPr>
      </w:pPr>
    </w:p>
    <w:p w14:paraId="7CC56534" w14:textId="77777777" w:rsidR="00BC4CE9" w:rsidRPr="00BC4CE9" w:rsidRDefault="00BC4CE9" w:rsidP="00BC4CE9">
      <w:pPr>
        <w:tabs>
          <w:tab w:val="num" w:pos="720"/>
        </w:tabs>
        <w:spacing w:before="60" w:after="60" w:line="276" w:lineRule="auto"/>
        <w:rPr>
          <w:rFonts w:cstheme="minorHAnsi"/>
        </w:rPr>
      </w:pPr>
      <w:r w:rsidRPr="00BC4CE9">
        <w:rPr>
          <w:rFonts w:cstheme="minorHAnsi"/>
        </w:rPr>
        <w:t>Składniki przebadane naukowo</w:t>
      </w:r>
    </w:p>
    <w:p w14:paraId="3BC873DA" w14:textId="77777777" w:rsidR="00BC4CE9" w:rsidRPr="00BC4CE9" w:rsidRDefault="00BC4CE9" w:rsidP="00BC4CE9">
      <w:pPr>
        <w:tabs>
          <w:tab w:val="num" w:pos="720"/>
        </w:tabs>
        <w:spacing w:before="60" w:after="60" w:line="276" w:lineRule="auto"/>
        <w:rPr>
          <w:rFonts w:cstheme="minorHAnsi"/>
        </w:rPr>
      </w:pPr>
      <w:r w:rsidRPr="00BC4CE9">
        <w:rPr>
          <w:rFonts w:cstheme="minorHAnsi"/>
        </w:rPr>
        <w:t xml:space="preserve">Jedyna formuła, która łączy </w:t>
      </w:r>
      <w:proofErr w:type="spellStart"/>
      <w:r w:rsidRPr="00BC4CE9">
        <w:rPr>
          <w:rFonts w:cstheme="minorHAnsi"/>
        </w:rPr>
        <w:t>Syneo</w:t>
      </w:r>
      <w:proofErr w:type="spellEnd"/>
      <w:r w:rsidRPr="00BC4CE9">
        <w:rPr>
          <w:rFonts w:cstheme="minorHAnsi"/>
        </w:rPr>
        <w:t xml:space="preserve"> i unikalną strukturę białka delikatnie pociętą na mniejsze fragmenty.</w:t>
      </w:r>
    </w:p>
    <w:p w14:paraId="42AA73E5" w14:textId="0D4E5BA9" w:rsidR="00A633F8" w:rsidRDefault="00BC4CE9" w:rsidP="00BC4CE9">
      <w:pPr>
        <w:tabs>
          <w:tab w:val="num" w:pos="720"/>
        </w:tabs>
        <w:spacing w:before="60" w:after="60" w:line="276" w:lineRule="auto"/>
        <w:rPr>
          <w:rFonts w:cstheme="minorHAnsi"/>
        </w:rPr>
      </w:pPr>
      <w:r w:rsidRPr="00BC4CE9">
        <w:rPr>
          <w:rFonts w:cstheme="minorHAnsi"/>
        </w:rPr>
        <w:t xml:space="preserve">Bifidobacterium breve M-16V, szczep należący do gatunku </w:t>
      </w:r>
      <w:proofErr w:type="spellStart"/>
      <w:r w:rsidRPr="00BC4CE9">
        <w:rPr>
          <w:rFonts w:cstheme="minorHAnsi"/>
        </w:rPr>
        <w:t>bifidobakterii</w:t>
      </w:r>
      <w:proofErr w:type="spellEnd"/>
      <w:r w:rsidRPr="00BC4CE9">
        <w:rPr>
          <w:rFonts w:cstheme="minorHAnsi"/>
        </w:rPr>
        <w:t xml:space="preserve"> naturalnie występującego u niemowląt karmionych piersią.</w:t>
      </w:r>
    </w:p>
    <w:p w14:paraId="121F0BFC" w14:textId="77777777" w:rsidR="00BC4CE9" w:rsidRPr="00A633F8" w:rsidRDefault="00BC4CE9" w:rsidP="00BC4CE9">
      <w:pPr>
        <w:tabs>
          <w:tab w:val="num" w:pos="720"/>
        </w:tabs>
        <w:spacing w:before="60" w:after="60" w:line="276" w:lineRule="auto"/>
        <w:rPr>
          <w:rFonts w:cstheme="minorHAnsi"/>
        </w:rPr>
      </w:pPr>
    </w:p>
    <w:p w14:paraId="202D019E" w14:textId="77777777" w:rsidR="00A633F8" w:rsidRPr="00A633F8" w:rsidRDefault="00A633F8" w:rsidP="00A633F8">
      <w:pPr>
        <w:tabs>
          <w:tab w:val="num" w:pos="720"/>
        </w:tabs>
        <w:spacing w:before="60" w:after="60" w:line="276" w:lineRule="auto"/>
        <w:rPr>
          <w:rFonts w:cstheme="minorHAnsi"/>
          <w:b/>
          <w:bCs/>
          <w:sz w:val="28"/>
          <w:szCs w:val="28"/>
        </w:rPr>
      </w:pPr>
      <w:r w:rsidRPr="00A633F8">
        <w:rPr>
          <w:rFonts w:cstheme="minorHAnsi"/>
          <w:b/>
          <w:bCs/>
          <w:sz w:val="28"/>
          <w:szCs w:val="28"/>
        </w:rPr>
        <w:t>O marce</w:t>
      </w:r>
    </w:p>
    <w:p w14:paraId="09CD4BEB" w14:textId="77777777" w:rsidR="00BC4CE9" w:rsidRPr="00BC4CE9" w:rsidRDefault="00BC4CE9" w:rsidP="00BC4CE9">
      <w:pPr>
        <w:tabs>
          <w:tab w:val="num" w:pos="720"/>
        </w:tabs>
        <w:spacing w:before="60" w:after="60" w:line="276" w:lineRule="auto"/>
        <w:rPr>
          <w:rFonts w:cstheme="minorHAnsi"/>
        </w:rPr>
      </w:pPr>
      <w:r w:rsidRPr="00BC4CE9">
        <w:rPr>
          <w:rFonts w:cstheme="minorHAnsi"/>
        </w:rPr>
        <w:t>Nasza unikalna ekspertyza</w:t>
      </w:r>
    </w:p>
    <w:p w14:paraId="4A389FAC" w14:textId="511C6D47" w:rsidR="00C9722E" w:rsidRDefault="00BC4CE9" w:rsidP="00BC4CE9">
      <w:pPr>
        <w:tabs>
          <w:tab w:val="num" w:pos="720"/>
        </w:tabs>
        <w:spacing w:before="60" w:after="60" w:line="276" w:lineRule="auto"/>
        <w:rPr>
          <w:rFonts w:cstheme="minorHAnsi"/>
        </w:rPr>
      </w:pPr>
      <w:r w:rsidRPr="00BC4CE9">
        <w:rPr>
          <w:rFonts w:cstheme="minorHAnsi"/>
        </w:rPr>
        <w:t>50 lat zaawansowanych badań nad mlekiem matki</w:t>
      </w:r>
    </w:p>
    <w:p w14:paraId="4A991D3A" w14:textId="77777777" w:rsidR="00BC4CE9" w:rsidRDefault="00BC4CE9" w:rsidP="00BC4CE9">
      <w:pPr>
        <w:tabs>
          <w:tab w:val="num" w:pos="720"/>
        </w:tabs>
        <w:spacing w:before="60" w:after="60" w:line="276" w:lineRule="auto"/>
        <w:rPr>
          <w:rFonts w:cstheme="minorHAnsi"/>
        </w:rPr>
      </w:pPr>
    </w:p>
    <w:p w14:paraId="69A4EE38" w14:textId="4F4A87C3"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0525CF7B" w14:textId="77777777" w:rsidR="00BC4CE9" w:rsidRPr="00BC4CE9" w:rsidRDefault="00BC4CE9" w:rsidP="00BC4CE9">
      <w:pPr>
        <w:pStyle w:val="Akapitzlist"/>
        <w:numPr>
          <w:ilvl w:val="0"/>
          <w:numId w:val="7"/>
        </w:numPr>
        <w:tabs>
          <w:tab w:val="num" w:pos="720"/>
        </w:tabs>
        <w:spacing w:before="60" w:after="60" w:line="276" w:lineRule="auto"/>
        <w:rPr>
          <w:rFonts w:cstheme="minorHAnsi"/>
        </w:rPr>
      </w:pPr>
      <w:proofErr w:type="spellStart"/>
      <w:r w:rsidRPr="00BC4CE9">
        <w:rPr>
          <w:rFonts w:cstheme="minorHAnsi"/>
        </w:rPr>
        <w:t>Syneo</w:t>
      </w:r>
      <w:proofErr w:type="spellEnd"/>
      <w:r w:rsidRPr="00BC4CE9">
        <w:rPr>
          <w:rFonts w:cstheme="minorHAnsi"/>
        </w:rPr>
        <w:t xml:space="preserve"> - nasza opatentowana kompozycja</w:t>
      </w:r>
    </w:p>
    <w:p w14:paraId="169557C9" w14:textId="77777777" w:rsidR="00BC4CE9" w:rsidRPr="00BC4CE9" w:rsidRDefault="00BC4CE9" w:rsidP="00BC4CE9">
      <w:pPr>
        <w:pStyle w:val="Akapitzlist"/>
        <w:numPr>
          <w:ilvl w:val="0"/>
          <w:numId w:val="7"/>
        </w:numPr>
        <w:tabs>
          <w:tab w:val="num" w:pos="720"/>
        </w:tabs>
        <w:spacing w:before="60" w:after="60" w:line="276" w:lineRule="auto"/>
        <w:rPr>
          <w:rFonts w:cstheme="minorHAnsi"/>
        </w:rPr>
      </w:pPr>
      <w:r w:rsidRPr="00BC4CE9">
        <w:rPr>
          <w:rFonts w:cstheme="minorHAnsi"/>
        </w:rPr>
        <w:t>specjalnie dopasowana formuła</w:t>
      </w:r>
    </w:p>
    <w:p w14:paraId="1C161C3B" w14:textId="50BF7E3B" w:rsidR="00B773F9" w:rsidRDefault="00BC4CE9" w:rsidP="00BC4CE9">
      <w:pPr>
        <w:pStyle w:val="Akapitzlist"/>
        <w:numPr>
          <w:ilvl w:val="0"/>
          <w:numId w:val="7"/>
        </w:numPr>
        <w:tabs>
          <w:tab w:val="num" w:pos="720"/>
        </w:tabs>
        <w:spacing w:before="60" w:after="60" w:line="276" w:lineRule="auto"/>
        <w:rPr>
          <w:rFonts w:cstheme="minorHAnsi"/>
        </w:rPr>
      </w:pPr>
      <w:r w:rsidRPr="00BC4CE9">
        <w:rPr>
          <w:rFonts w:cstheme="minorHAnsi"/>
        </w:rPr>
        <w:t xml:space="preserve">zhydrolizowane białko </w:t>
      </w:r>
    </w:p>
    <w:p w14:paraId="538D1391" w14:textId="77777777" w:rsidR="00B773F9" w:rsidRDefault="00BC4CE9" w:rsidP="00BC4CE9">
      <w:pPr>
        <w:pStyle w:val="Akapitzlist"/>
        <w:numPr>
          <w:ilvl w:val="0"/>
          <w:numId w:val="7"/>
        </w:numPr>
        <w:tabs>
          <w:tab w:val="num" w:pos="720"/>
        </w:tabs>
        <w:spacing w:before="60" w:after="60" w:line="276" w:lineRule="auto"/>
        <w:rPr>
          <w:rFonts w:cstheme="minorHAnsi"/>
        </w:rPr>
      </w:pPr>
      <w:r w:rsidRPr="00BC4CE9">
        <w:rPr>
          <w:rFonts w:cstheme="minorHAnsi"/>
        </w:rPr>
        <w:t>Bifidobacterium breve</w:t>
      </w:r>
    </w:p>
    <w:p w14:paraId="1F1FC616" w14:textId="77777777" w:rsidR="00BC4CE9" w:rsidRDefault="00BC4CE9" w:rsidP="00BC4CE9">
      <w:pPr>
        <w:tabs>
          <w:tab w:val="num" w:pos="720"/>
        </w:tabs>
        <w:spacing w:before="60" w:after="60" w:line="276" w:lineRule="auto"/>
        <w:rPr>
          <w:rFonts w:cstheme="minorHAnsi"/>
        </w:rPr>
      </w:pPr>
    </w:p>
    <w:p w14:paraId="16F903DA" w14:textId="72F862B3" w:rsidR="00032F9C" w:rsidRPr="00FF17CD" w:rsidRDefault="00FF17CD" w:rsidP="00BD6B41">
      <w:pPr>
        <w:tabs>
          <w:tab w:val="num" w:pos="720"/>
        </w:tabs>
        <w:spacing w:before="60" w:after="60" w:line="276" w:lineRule="auto"/>
        <w:rPr>
          <w:rFonts w:cstheme="minorHAnsi"/>
          <w:b/>
          <w:bCs/>
          <w:sz w:val="28"/>
          <w:szCs w:val="28"/>
        </w:rPr>
      </w:pPr>
      <w:r w:rsidRPr="00FF17CD">
        <w:rPr>
          <w:rFonts w:cstheme="minorHAnsi"/>
          <w:b/>
          <w:bCs/>
          <w:sz w:val="28"/>
          <w:szCs w:val="28"/>
        </w:rPr>
        <w:t>SKŁAD</w:t>
      </w:r>
      <w:r w:rsidR="00BD6B41">
        <w:rPr>
          <w:rFonts w:cstheme="minorHAnsi"/>
          <w:b/>
          <w:bCs/>
          <w:sz w:val="28"/>
          <w:szCs w:val="28"/>
        </w:rPr>
        <w:t>NIKI:</w:t>
      </w:r>
    </w:p>
    <w:p w14:paraId="0912CA85" w14:textId="54E3000F" w:rsidR="00410260" w:rsidRDefault="00BC4CE9" w:rsidP="00BD6B41">
      <w:pPr>
        <w:pStyle w:val="embedded"/>
        <w:shd w:val="clear" w:color="auto" w:fill="FFFFFF"/>
        <w:spacing w:before="60" w:beforeAutospacing="0" w:after="60" w:afterAutospacing="0" w:line="276" w:lineRule="auto"/>
        <w:rPr>
          <w:rFonts w:asciiTheme="minorHAnsi" w:hAnsiTheme="minorHAnsi" w:cstheme="minorHAnsi"/>
          <w:sz w:val="22"/>
          <w:szCs w:val="22"/>
        </w:rPr>
      </w:pPr>
      <w:r w:rsidRPr="00BC4CE9">
        <w:rPr>
          <w:rFonts w:asciiTheme="minorHAnsi" w:hAnsiTheme="minorHAnsi" w:cstheme="minorHAnsi"/>
          <w:sz w:val="22"/>
          <w:szCs w:val="22"/>
        </w:rPr>
        <w:t xml:space="preserve">laktoza z </w:t>
      </w:r>
      <w:r w:rsidRPr="00BC4CE9">
        <w:rPr>
          <w:rFonts w:asciiTheme="minorHAnsi" w:hAnsiTheme="minorHAnsi" w:cstheme="minorHAnsi"/>
          <w:b/>
          <w:bCs/>
          <w:sz w:val="22"/>
          <w:szCs w:val="22"/>
        </w:rPr>
        <w:t>mleka</w:t>
      </w:r>
      <w:r>
        <w:rPr>
          <w:rFonts w:asciiTheme="minorHAnsi" w:hAnsiTheme="minorHAnsi" w:cstheme="minorHAnsi"/>
          <w:b/>
          <w:bCs/>
          <w:sz w:val="22"/>
          <w:szCs w:val="22"/>
        </w:rPr>
        <w:t xml:space="preserve">, </w:t>
      </w:r>
      <w:r w:rsidRPr="00BC4CE9">
        <w:rPr>
          <w:rFonts w:asciiTheme="minorHAnsi" w:hAnsiTheme="minorHAnsi" w:cstheme="minorHAnsi"/>
          <w:sz w:val="22"/>
          <w:szCs w:val="22"/>
        </w:rPr>
        <w:t xml:space="preserve">hydrolizat białka serwatki z </w:t>
      </w:r>
      <w:r w:rsidRPr="00BC4CE9">
        <w:rPr>
          <w:rFonts w:asciiTheme="minorHAnsi" w:hAnsiTheme="minorHAnsi" w:cstheme="minorHAnsi"/>
          <w:b/>
          <w:bCs/>
          <w:sz w:val="22"/>
          <w:szCs w:val="22"/>
        </w:rPr>
        <w:t>mleka</w:t>
      </w:r>
      <w:r>
        <w:rPr>
          <w:rFonts w:asciiTheme="minorHAnsi" w:hAnsiTheme="minorHAnsi" w:cstheme="minorHAnsi"/>
          <w:sz w:val="22"/>
          <w:szCs w:val="22"/>
        </w:rPr>
        <w:t xml:space="preserve">, </w:t>
      </w:r>
      <w:r w:rsidRPr="00BC4CE9">
        <w:rPr>
          <w:rFonts w:asciiTheme="minorHAnsi" w:hAnsiTheme="minorHAnsi" w:cstheme="minorHAnsi"/>
          <w:sz w:val="22"/>
          <w:szCs w:val="22"/>
        </w:rPr>
        <w:t>oleje roślinne (wysokooleinowy słonecznikowy, kokosowy, rzepakowy, słonecznikowy)</w:t>
      </w:r>
      <w:r>
        <w:rPr>
          <w:rFonts w:asciiTheme="minorHAnsi" w:hAnsiTheme="minorHAnsi" w:cstheme="minorHAnsi"/>
          <w:sz w:val="22"/>
          <w:szCs w:val="22"/>
        </w:rPr>
        <w:t xml:space="preserve">, </w:t>
      </w:r>
      <w:r w:rsidRPr="00BC4CE9">
        <w:rPr>
          <w:rFonts w:asciiTheme="minorHAnsi" w:hAnsiTheme="minorHAnsi" w:cstheme="minorHAnsi"/>
          <w:sz w:val="22"/>
          <w:szCs w:val="22"/>
        </w:rPr>
        <w:t xml:space="preserve">galaktooligosacharydy z </w:t>
      </w:r>
      <w:r w:rsidRPr="00BC4CE9">
        <w:rPr>
          <w:rFonts w:asciiTheme="minorHAnsi" w:hAnsiTheme="minorHAnsi" w:cstheme="minorHAnsi"/>
          <w:b/>
          <w:bCs/>
          <w:sz w:val="22"/>
          <w:szCs w:val="22"/>
        </w:rPr>
        <w:t>mleka</w:t>
      </w:r>
      <w:r w:rsidRPr="00BC4CE9">
        <w:rPr>
          <w:rFonts w:asciiTheme="minorHAnsi" w:hAnsiTheme="minorHAnsi" w:cstheme="minorHAnsi"/>
          <w:sz w:val="22"/>
          <w:szCs w:val="22"/>
        </w:rPr>
        <w:t xml:space="preserve"> 9,8%</w:t>
      </w:r>
      <w:r>
        <w:rPr>
          <w:rFonts w:asciiTheme="minorHAnsi" w:hAnsiTheme="minorHAnsi" w:cstheme="minorHAnsi"/>
          <w:sz w:val="22"/>
          <w:szCs w:val="22"/>
        </w:rPr>
        <w:t xml:space="preserve">, </w:t>
      </w:r>
      <w:r w:rsidRPr="00BC4CE9">
        <w:rPr>
          <w:rFonts w:asciiTheme="minorHAnsi" w:hAnsiTheme="minorHAnsi" w:cstheme="minorHAnsi"/>
          <w:sz w:val="22"/>
          <w:szCs w:val="22"/>
        </w:rPr>
        <w:t>emulgatory (mono-</w:t>
      </w:r>
      <w:r w:rsidR="00794C23">
        <w:rPr>
          <w:rFonts w:asciiTheme="minorHAnsi" w:hAnsiTheme="minorHAnsi" w:cstheme="minorHAnsi"/>
          <w:sz w:val="22"/>
          <w:szCs w:val="22"/>
        </w:rPr>
        <w:t xml:space="preserve"> </w:t>
      </w:r>
      <w:r w:rsidRPr="00BC4CE9">
        <w:rPr>
          <w:rFonts w:asciiTheme="minorHAnsi" w:hAnsiTheme="minorHAnsi" w:cstheme="minorHAnsi"/>
          <w:sz w:val="22"/>
          <w:szCs w:val="22"/>
        </w:rPr>
        <w:t>i diglicerydy kwasów tłuszczowych estryfikowane kwasem cytrynowym, lecytyny)</w:t>
      </w:r>
      <w:r>
        <w:rPr>
          <w:rFonts w:asciiTheme="minorHAnsi" w:hAnsiTheme="minorHAnsi" w:cstheme="minorHAnsi"/>
          <w:sz w:val="22"/>
          <w:szCs w:val="22"/>
        </w:rPr>
        <w:t xml:space="preserve">, </w:t>
      </w:r>
      <w:r w:rsidRPr="00BC4CE9">
        <w:rPr>
          <w:rFonts w:asciiTheme="minorHAnsi" w:hAnsiTheme="minorHAnsi" w:cstheme="minorHAnsi"/>
          <w:sz w:val="22"/>
          <w:szCs w:val="22"/>
        </w:rPr>
        <w:lastRenderedPageBreak/>
        <w:t>fruktooligosacharydy 0,6%</w:t>
      </w:r>
      <w:r>
        <w:rPr>
          <w:rFonts w:asciiTheme="minorHAnsi" w:hAnsiTheme="minorHAnsi" w:cstheme="minorHAnsi"/>
          <w:sz w:val="22"/>
          <w:szCs w:val="22"/>
        </w:rPr>
        <w:t xml:space="preserve">, </w:t>
      </w:r>
      <w:r w:rsidRPr="00BC4CE9">
        <w:rPr>
          <w:rFonts w:asciiTheme="minorHAnsi" w:hAnsiTheme="minorHAnsi" w:cstheme="minorHAnsi"/>
          <w:sz w:val="22"/>
          <w:szCs w:val="22"/>
        </w:rPr>
        <w:t xml:space="preserve">olej </w:t>
      </w:r>
      <w:r w:rsidRPr="00BC4CE9">
        <w:rPr>
          <w:rFonts w:asciiTheme="minorHAnsi" w:hAnsiTheme="minorHAnsi" w:cstheme="minorHAnsi"/>
          <w:b/>
          <w:bCs/>
          <w:sz w:val="22"/>
          <w:szCs w:val="22"/>
        </w:rPr>
        <w:t>rybi</w:t>
      </w:r>
      <w:r>
        <w:rPr>
          <w:rFonts w:asciiTheme="minorHAnsi" w:hAnsiTheme="minorHAnsi" w:cstheme="minorHAnsi"/>
          <w:sz w:val="22"/>
          <w:szCs w:val="22"/>
        </w:rPr>
        <w:t xml:space="preserve">, </w:t>
      </w:r>
      <w:r w:rsidRPr="00BC4CE9">
        <w:rPr>
          <w:rFonts w:asciiTheme="minorHAnsi" w:hAnsiTheme="minorHAnsi" w:cstheme="minorHAnsi"/>
          <w:sz w:val="22"/>
          <w:szCs w:val="22"/>
        </w:rPr>
        <w:t>wapń</w:t>
      </w:r>
      <w:r>
        <w:rPr>
          <w:rFonts w:asciiTheme="minorHAnsi" w:hAnsiTheme="minorHAnsi" w:cstheme="minorHAnsi"/>
          <w:sz w:val="22"/>
          <w:szCs w:val="22"/>
        </w:rPr>
        <w:t xml:space="preserve">, </w:t>
      </w:r>
      <w:r w:rsidRPr="00BC4CE9">
        <w:rPr>
          <w:rFonts w:asciiTheme="minorHAnsi" w:hAnsiTheme="minorHAnsi" w:cstheme="minorHAnsi"/>
          <w:sz w:val="22"/>
          <w:szCs w:val="22"/>
        </w:rPr>
        <w:t>potas</w:t>
      </w:r>
      <w:r>
        <w:rPr>
          <w:rFonts w:asciiTheme="minorHAnsi" w:hAnsiTheme="minorHAnsi" w:cstheme="minorHAnsi"/>
          <w:sz w:val="22"/>
          <w:szCs w:val="22"/>
        </w:rPr>
        <w:t xml:space="preserve">, </w:t>
      </w:r>
      <w:r w:rsidRPr="00BC4CE9">
        <w:rPr>
          <w:rFonts w:asciiTheme="minorHAnsi" w:hAnsiTheme="minorHAnsi" w:cstheme="minorHAnsi"/>
          <w:sz w:val="22"/>
          <w:szCs w:val="22"/>
        </w:rPr>
        <w:t>magnez</w:t>
      </w:r>
      <w:r>
        <w:rPr>
          <w:rFonts w:asciiTheme="minorHAnsi" w:hAnsiTheme="minorHAnsi" w:cstheme="minorHAnsi"/>
          <w:sz w:val="22"/>
          <w:szCs w:val="22"/>
        </w:rPr>
        <w:t xml:space="preserve">, </w:t>
      </w:r>
      <w:r w:rsidRPr="00BC4CE9">
        <w:rPr>
          <w:rFonts w:asciiTheme="minorHAnsi" w:hAnsiTheme="minorHAnsi" w:cstheme="minorHAnsi"/>
          <w:sz w:val="22"/>
          <w:szCs w:val="22"/>
        </w:rPr>
        <w:t xml:space="preserve">olej z </w:t>
      </w:r>
      <w:proofErr w:type="spellStart"/>
      <w:r w:rsidRPr="00BC4CE9">
        <w:rPr>
          <w:rFonts w:asciiTheme="minorHAnsi" w:hAnsiTheme="minorHAnsi" w:cstheme="minorHAnsi"/>
          <w:sz w:val="22"/>
          <w:szCs w:val="22"/>
        </w:rPr>
        <w:t>Mortierella</w:t>
      </w:r>
      <w:proofErr w:type="spellEnd"/>
      <w:r w:rsidRPr="00BC4CE9">
        <w:rPr>
          <w:rFonts w:asciiTheme="minorHAnsi" w:hAnsiTheme="minorHAnsi" w:cstheme="minorHAnsi"/>
          <w:sz w:val="22"/>
          <w:szCs w:val="22"/>
        </w:rPr>
        <w:t xml:space="preserve"> </w:t>
      </w:r>
      <w:proofErr w:type="spellStart"/>
      <w:r w:rsidRPr="00BC4CE9">
        <w:rPr>
          <w:rFonts w:asciiTheme="minorHAnsi" w:hAnsiTheme="minorHAnsi" w:cstheme="minorHAnsi"/>
          <w:sz w:val="22"/>
          <w:szCs w:val="22"/>
        </w:rPr>
        <w:t>alpina</w:t>
      </w:r>
      <w:proofErr w:type="spellEnd"/>
      <w:r>
        <w:rPr>
          <w:rFonts w:asciiTheme="minorHAnsi" w:hAnsiTheme="minorHAnsi" w:cstheme="minorHAnsi"/>
          <w:sz w:val="22"/>
          <w:szCs w:val="22"/>
        </w:rPr>
        <w:t xml:space="preserve">, </w:t>
      </w:r>
      <w:r w:rsidRPr="00BC4CE9">
        <w:rPr>
          <w:rFonts w:asciiTheme="minorHAnsi" w:hAnsiTheme="minorHAnsi" w:cstheme="minorHAnsi"/>
          <w:sz w:val="22"/>
          <w:szCs w:val="22"/>
        </w:rPr>
        <w:t>chlorek choliny</w:t>
      </w:r>
      <w:r>
        <w:rPr>
          <w:rFonts w:asciiTheme="minorHAnsi" w:hAnsiTheme="minorHAnsi" w:cstheme="minorHAnsi"/>
          <w:sz w:val="22"/>
          <w:szCs w:val="22"/>
        </w:rPr>
        <w:t xml:space="preserve">, </w:t>
      </w:r>
      <w:r w:rsidRPr="00BC4CE9">
        <w:rPr>
          <w:rFonts w:asciiTheme="minorHAnsi" w:hAnsiTheme="minorHAnsi" w:cstheme="minorHAnsi"/>
          <w:sz w:val="22"/>
          <w:szCs w:val="22"/>
        </w:rPr>
        <w:t>sód</w:t>
      </w:r>
      <w:r>
        <w:rPr>
          <w:rFonts w:asciiTheme="minorHAnsi" w:hAnsiTheme="minorHAnsi" w:cstheme="minorHAnsi"/>
          <w:sz w:val="22"/>
          <w:szCs w:val="22"/>
        </w:rPr>
        <w:t xml:space="preserve">, </w:t>
      </w:r>
      <w:r w:rsidRPr="00BC4CE9">
        <w:rPr>
          <w:rFonts w:asciiTheme="minorHAnsi" w:hAnsiTheme="minorHAnsi" w:cstheme="minorHAnsi"/>
          <w:sz w:val="22"/>
          <w:szCs w:val="22"/>
        </w:rPr>
        <w:t>witamina C</w:t>
      </w:r>
      <w:r>
        <w:rPr>
          <w:rFonts w:asciiTheme="minorHAnsi" w:hAnsiTheme="minorHAnsi" w:cstheme="minorHAnsi"/>
          <w:sz w:val="22"/>
          <w:szCs w:val="22"/>
        </w:rPr>
        <w:t xml:space="preserve">, </w:t>
      </w:r>
      <w:r w:rsidRPr="00BC4CE9">
        <w:rPr>
          <w:rFonts w:asciiTheme="minorHAnsi" w:hAnsiTheme="minorHAnsi" w:cstheme="minorHAnsi"/>
          <w:sz w:val="22"/>
          <w:szCs w:val="22"/>
        </w:rPr>
        <w:t>inozytol</w:t>
      </w:r>
      <w:r>
        <w:rPr>
          <w:rFonts w:asciiTheme="minorHAnsi" w:hAnsiTheme="minorHAnsi" w:cstheme="minorHAnsi"/>
          <w:sz w:val="22"/>
          <w:szCs w:val="22"/>
        </w:rPr>
        <w:t xml:space="preserve">, </w:t>
      </w:r>
      <w:r w:rsidRPr="00BC4CE9">
        <w:rPr>
          <w:rFonts w:asciiTheme="minorHAnsi" w:hAnsiTheme="minorHAnsi" w:cstheme="minorHAnsi"/>
          <w:sz w:val="22"/>
          <w:szCs w:val="22"/>
        </w:rPr>
        <w:t>tauryna</w:t>
      </w:r>
      <w:r>
        <w:rPr>
          <w:rFonts w:asciiTheme="minorHAnsi" w:hAnsiTheme="minorHAnsi" w:cstheme="minorHAnsi"/>
          <w:sz w:val="22"/>
          <w:szCs w:val="22"/>
        </w:rPr>
        <w:t xml:space="preserve">, </w:t>
      </w:r>
      <w:r w:rsidRPr="00BC4CE9">
        <w:rPr>
          <w:rFonts w:asciiTheme="minorHAnsi" w:hAnsiTheme="minorHAnsi" w:cstheme="minorHAnsi"/>
          <w:sz w:val="22"/>
          <w:szCs w:val="22"/>
        </w:rPr>
        <w:t>Bifidobacterium breve M-16V</w:t>
      </w:r>
      <w:r>
        <w:rPr>
          <w:rFonts w:asciiTheme="minorHAnsi" w:hAnsiTheme="minorHAnsi" w:cstheme="minorHAnsi"/>
          <w:sz w:val="22"/>
          <w:szCs w:val="22"/>
        </w:rPr>
        <w:t xml:space="preserve">, </w:t>
      </w:r>
      <w:r w:rsidRPr="00BC4CE9">
        <w:rPr>
          <w:rFonts w:asciiTheme="minorHAnsi" w:hAnsiTheme="minorHAnsi" w:cstheme="minorHAnsi"/>
          <w:sz w:val="22"/>
          <w:szCs w:val="22"/>
        </w:rPr>
        <w:t>żelazo</w:t>
      </w:r>
      <w:r>
        <w:rPr>
          <w:rFonts w:asciiTheme="minorHAnsi" w:hAnsiTheme="minorHAnsi" w:cstheme="minorHAnsi"/>
          <w:sz w:val="22"/>
          <w:szCs w:val="22"/>
        </w:rPr>
        <w:t xml:space="preserve">, </w:t>
      </w:r>
      <w:r w:rsidRPr="00BC4CE9">
        <w:rPr>
          <w:rFonts w:asciiTheme="minorHAnsi" w:hAnsiTheme="minorHAnsi" w:cstheme="minorHAnsi"/>
          <w:sz w:val="22"/>
          <w:szCs w:val="22"/>
        </w:rPr>
        <w:t>cynk</w:t>
      </w:r>
      <w:r>
        <w:rPr>
          <w:rFonts w:asciiTheme="minorHAnsi" w:hAnsiTheme="minorHAnsi" w:cstheme="minorHAnsi"/>
          <w:sz w:val="22"/>
          <w:szCs w:val="22"/>
        </w:rPr>
        <w:t xml:space="preserve">, </w:t>
      </w:r>
      <w:r w:rsidRPr="00BC4CE9">
        <w:rPr>
          <w:rFonts w:asciiTheme="minorHAnsi" w:hAnsiTheme="minorHAnsi" w:cstheme="minorHAnsi"/>
          <w:sz w:val="22"/>
          <w:szCs w:val="22"/>
        </w:rPr>
        <w:t>L-karnityna</w:t>
      </w:r>
      <w:r>
        <w:rPr>
          <w:rFonts w:asciiTheme="minorHAnsi" w:hAnsiTheme="minorHAnsi" w:cstheme="minorHAnsi"/>
          <w:sz w:val="22"/>
          <w:szCs w:val="22"/>
        </w:rPr>
        <w:t xml:space="preserve">, </w:t>
      </w:r>
      <w:r w:rsidRPr="00BC4CE9">
        <w:rPr>
          <w:rFonts w:asciiTheme="minorHAnsi" w:hAnsiTheme="minorHAnsi" w:cstheme="minorHAnsi"/>
          <w:sz w:val="22"/>
          <w:szCs w:val="22"/>
        </w:rPr>
        <w:t>nukleotydy (sól sodowa kwasu urydyno-5'-fosforowego, kwas cytydyno-5</w:t>
      </w:r>
      <w:r>
        <w:rPr>
          <w:rFonts w:asciiTheme="minorHAnsi" w:hAnsiTheme="minorHAnsi" w:cstheme="minorHAnsi"/>
          <w:sz w:val="22"/>
          <w:szCs w:val="22"/>
        </w:rPr>
        <w:t>’</w:t>
      </w:r>
      <w:r w:rsidRPr="00BC4CE9">
        <w:rPr>
          <w:rFonts w:asciiTheme="minorHAnsi" w:hAnsiTheme="minorHAnsi" w:cstheme="minorHAnsi"/>
          <w:sz w:val="22"/>
          <w:szCs w:val="22"/>
        </w:rPr>
        <w:t>-monofosforowy, kwas adenozyno-5'-fosforowy, sól sodowa kwasu inozyno-5'-fosforowego, sól sodowa kwasu guanozyno-5'-fosforowego)</w:t>
      </w:r>
      <w:r>
        <w:rPr>
          <w:rFonts w:asciiTheme="minorHAnsi" w:hAnsiTheme="minorHAnsi" w:cstheme="minorHAnsi"/>
          <w:sz w:val="22"/>
          <w:szCs w:val="22"/>
        </w:rPr>
        <w:t xml:space="preserve">, </w:t>
      </w:r>
      <w:r w:rsidRPr="00BC4CE9">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BC4CE9">
        <w:rPr>
          <w:rFonts w:asciiTheme="minorHAnsi" w:hAnsiTheme="minorHAnsi" w:cstheme="minorHAnsi"/>
          <w:sz w:val="22"/>
          <w:szCs w:val="22"/>
        </w:rPr>
        <w:t>kwas pantotenowy</w:t>
      </w:r>
      <w:r>
        <w:rPr>
          <w:rFonts w:asciiTheme="minorHAnsi" w:hAnsiTheme="minorHAnsi" w:cstheme="minorHAnsi"/>
          <w:sz w:val="22"/>
          <w:szCs w:val="22"/>
        </w:rPr>
        <w:t xml:space="preserve">, </w:t>
      </w:r>
      <w:r w:rsidRPr="00BC4CE9">
        <w:rPr>
          <w:rFonts w:asciiTheme="minorHAnsi" w:hAnsiTheme="minorHAnsi" w:cstheme="minorHAnsi"/>
          <w:sz w:val="22"/>
          <w:szCs w:val="22"/>
        </w:rPr>
        <w:t>niacyna</w:t>
      </w:r>
      <w:r>
        <w:rPr>
          <w:rFonts w:asciiTheme="minorHAnsi" w:hAnsiTheme="minorHAnsi" w:cstheme="minorHAnsi"/>
          <w:sz w:val="22"/>
          <w:szCs w:val="22"/>
        </w:rPr>
        <w:t xml:space="preserve">, </w:t>
      </w:r>
      <w:r w:rsidRPr="00BC4CE9">
        <w:rPr>
          <w:rFonts w:asciiTheme="minorHAnsi" w:hAnsiTheme="minorHAnsi" w:cstheme="minorHAnsi"/>
          <w:sz w:val="22"/>
          <w:szCs w:val="22"/>
        </w:rPr>
        <w:t>witamina E</w:t>
      </w:r>
      <w:r>
        <w:rPr>
          <w:rFonts w:asciiTheme="minorHAnsi" w:hAnsiTheme="minorHAnsi" w:cstheme="minorHAnsi"/>
          <w:sz w:val="22"/>
          <w:szCs w:val="22"/>
        </w:rPr>
        <w:t xml:space="preserve">, </w:t>
      </w:r>
      <w:r w:rsidRPr="00BC4CE9">
        <w:rPr>
          <w:rFonts w:asciiTheme="minorHAnsi" w:hAnsiTheme="minorHAnsi" w:cstheme="minorHAnsi"/>
          <w:sz w:val="22"/>
          <w:szCs w:val="22"/>
        </w:rPr>
        <w:t>miedź</w:t>
      </w:r>
      <w:r>
        <w:rPr>
          <w:rFonts w:asciiTheme="minorHAnsi" w:hAnsiTheme="minorHAnsi" w:cstheme="minorHAnsi"/>
          <w:sz w:val="22"/>
          <w:szCs w:val="22"/>
        </w:rPr>
        <w:t xml:space="preserve">, </w:t>
      </w:r>
      <w:r w:rsidRPr="00BC4CE9">
        <w:rPr>
          <w:rFonts w:asciiTheme="minorHAnsi" w:hAnsiTheme="minorHAnsi" w:cstheme="minorHAnsi"/>
          <w:sz w:val="22"/>
          <w:szCs w:val="22"/>
        </w:rPr>
        <w:t>ryboflawina</w:t>
      </w:r>
      <w:r>
        <w:rPr>
          <w:rFonts w:asciiTheme="minorHAnsi" w:hAnsiTheme="minorHAnsi" w:cstheme="minorHAnsi"/>
          <w:sz w:val="22"/>
          <w:szCs w:val="22"/>
        </w:rPr>
        <w:t xml:space="preserve">, </w:t>
      </w:r>
      <w:r w:rsidRPr="00BC4CE9">
        <w:rPr>
          <w:rFonts w:asciiTheme="minorHAnsi" w:hAnsiTheme="minorHAnsi" w:cstheme="minorHAnsi"/>
          <w:sz w:val="22"/>
          <w:szCs w:val="22"/>
        </w:rPr>
        <w:t>witamina A</w:t>
      </w:r>
      <w:r>
        <w:rPr>
          <w:rFonts w:asciiTheme="minorHAnsi" w:hAnsiTheme="minorHAnsi" w:cstheme="minorHAnsi"/>
          <w:sz w:val="22"/>
          <w:szCs w:val="22"/>
        </w:rPr>
        <w:t xml:space="preserve">, </w:t>
      </w:r>
      <w:r w:rsidRPr="00BC4CE9">
        <w:rPr>
          <w:rFonts w:asciiTheme="minorHAnsi" w:hAnsiTheme="minorHAnsi" w:cstheme="minorHAnsi"/>
          <w:sz w:val="22"/>
          <w:szCs w:val="22"/>
        </w:rPr>
        <w:t>tiamina</w:t>
      </w:r>
      <w:r>
        <w:rPr>
          <w:rFonts w:asciiTheme="minorHAnsi" w:hAnsiTheme="minorHAnsi" w:cstheme="minorHAnsi"/>
          <w:sz w:val="22"/>
          <w:szCs w:val="22"/>
        </w:rPr>
        <w:t xml:space="preserve">, </w:t>
      </w:r>
      <w:r w:rsidRPr="00BC4CE9">
        <w:rPr>
          <w:rFonts w:asciiTheme="minorHAnsi" w:hAnsiTheme="minorHAnsi" w:cstheme="minorHAnsi"/>
          <w:sz w:val="22"/>
          <w:szCs w:val="22"/>
        </w:rPr>
        <w:t>witamina B6</w:t>
      </w:r>
      <w:r>
        <w:rPr>
          <w:rFonts w:asciiTheme="minorHAnsi" w:hAnsiTheme="minorHAnsi" w:cstheme="minorHAnsi"/>
          <w:sz w:val="22"/>
          <w:szCs w:val="22"/>
        </w:rPr>
        <w:t xml:space="preserve">, </w:t>
      </w:r>
      <w:r w:rsidRPr="00BC4CE9">
        <w:rPr>
          <w:rFonts w:asciiTheme="minorHAnsi" w:hAnsiTheme="minorHAnsi" w:cstheme="minorHAnsi"/>
          <w:sz w:val="22"/>
          <w:szCs w:val="22"/>
        </w:rPr>
        <w:t>jod</w:t>
      </w:r>
      <w:r>
        <w:rPr>
          <w:rFonts w:asciiTheme="minorHAnsi" w:hAnsiTheme="minorHAnsi" w:cstheme="minorHAnsi"/>
          <w:sz w:val="22"/>
          <w:szCs w:val="22"/>
        </w:rPr>
        <w:t xml:space="preserve">, </w:t>
      </w:r>
      <w:r w:rsidRPr="00BC4CE9">
        <w:rPr>
          <w:rFonts w:asciiTheme="minorHAnsi" w:hAnsiTheme="minorHAnsi" w:cstheme="minorHAnsi"/>
          <w:sz w:val="22"/>
          <w:szCs w:val="22"/>
        </w:rPr>
        <w:t>kwas foliowy</w:t>
      </w:r>
      <w:r>
        <w:rPr>
          <w:rFonts w:asciiTheme="minorHAnsi" w:hAnsiTheme="minorHAnsi" w:cstheme="minorHAnsi"/>
          <w:sz w:val="22"/>
          <w:szCs w:val="22"/>
        </w:rPr>
        <w:t xml:space="preserve">, </w:t>
      </w:r>
      <w:r w:rsidRPr="00BC4CE9">
        <w:rPr>
          <w:rFonts w:asciiTheme="minorHAnsi" w:hAnsiTheme="minorHAnsi" w:cstheme="minorHAnsi"/>
          <w:sz w:val="22"/>
          <w:szCs w:val="22"/>
        </w:rPr>
        <w:t>mangan</w:t>
      </w:r>
      <w:r>
        <w:rPr>
          <w:rFonts w:asciiTheme="minorHAnsi" w:hAnsiTheme="minorHAnsi" w:cstheme="minorHAnsi"/>
          <w:sz w:val="22"/>
          <w:szCs w:val="22"/>
        </w:rPr>
        <w:t xml:space="preserve">, </w:t>
      </w:r>
      <w:r w:rsidRPr="00BC4CE9">
        <w:rPr>
          <w:rFonts w:asciiTheme="minorHAnsi" w:hAnsiTheme="minorHAnsi" w:cstheme="minorHAnsi"/>
          <w:sz w:val="22"/>
          <w:szCs w:val="22"/>
        </w:rPr>
        <w:t>selen</w:t>
      </w:r>
      <w:r>
        <w:rPr>
          <w:rFonts w:asciiTheme="minorHAnsi" w:hAnsiTheme="minorHAnsi" w:cstheme="minorHAnsi"/>
          <w:sz w:val="22"/>
          <w:szCs w:val="22"/>
        </w:rPr>
        <w:t xml:space="preserve">, </w:t>
      </w:r>
      <w:r w:rsidRPr="00BC4CE9">
        <w:rPr>
          <w:rFonts w:asciiTheme="minorHAnsi" w:hAnsiTheme="minorHAnsi" w:cstheme="minorHAnsi"/>
          <w:sz w:val="22"/>
          <w:szCs w:val="22"/>
        </w:rPr>
        <w:t>witamina K</w:t>
      </w:r>
      <w:r>
        <w:rPr>
          <w:rFonts w:asciiTheme="minorHAnsi" w:hAnsiTheme="minorHAnsi" w:cstheme="minorHAnsi"/>
          <w:sz w:val="22"/>
          <w:szCs w:val="22"/>
        </w:rPr>
        <w:t xml:space="preserve">, </w:t>
      </w:r>
      <w:r w:rsidRPr="00BC4CE9">
        <w:rPr>
          <w:rFonts w:asciiTheme="minorHAnsi" w:hAnsiTheme="minorHAnsi" w:cstheme="minorHAnsi"/>
          <w:sz w:val="22"/>
          <w:szCs w:val="22"/>
        </w:rPr>
        <w:t>biotyna</w:t>
      </w:r>
      <w:r>
        <w:rPr>
          <w:rFonts w:asciiTheme="minorHAnsi" w:hAnsiTheme="minorHAnsi" w:cstheme="minorHAnsi"/>
          <w:sz w:val="22"/>
          <w:szCs w:val="22"/>
        </w:rPr>
        <w:t xml:space="preserve">, </w:t>
      </w:r>
      <w:r w:rsidRPr="00BC4CE9">
        <w:rPr>
          <w:rFonts w:asciiTheme="minorHAnsi" w:hAnsiTheme="minorHAnsi" w:cstheme="minorHAnsi"/>
          <w:sz w:val="22"/>
          <w:szCs w:val="22"/>
        </w:rPr>
        <w:t>witamina D</w:t>
      </w:r>
      <w:r>
        <w:rPr>
          <w:rFonts w:asciiTheme="minorHAnsi" w:hAnsiTheme="minorHAnsi" w:cstheme="minorHAnsi"/>
          <w:sz w:val="22"/>
          <w:szCs w:val="22"/>
        </w:rPr>
        <w:t xml:space="preserve">, </w:t>
      </w:r>
      <w:r w:rsidRPr="00BC4CE9">
        <w:rPr>
          <w:rFonts w:asciiTheme="minorHAnsi" w:hAnsiTheme="minorHAnsi" w:cstheme="minorHAnsi"/>
          <w:sz w:val="22"/>
          <w:szCs w:val="22"/>
        </w:rPr>
        <w:t>witamina B12</w:t>
      </w:r>
      <w:r>
        <w:rPr>
          <w:rFonts w:asciiTheme="minorHAnsi" w:hAnsiTheme="minorHAnsi" w:cstheme="minorHAnsi"/>
          <w:sz w:val="22"/>
          <w:szCs w:val="22"/>
        </w:rPr>
        <w:t>.</w:t>
      </w: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A7D108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6B2BB60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94C23">
              <w:rPr>
                <w:rFonts w:eastAsia="Times New Roman" w:cstheme="minorHAnsi"/>
                <w:lang w:eastAsia="pl-PL"/>
              </w:rPr>
              <w:t>2</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5AD5B5E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94C23">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0AD148F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794C23">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482BB18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794C23">
              <w:rPr>
                <w:rFonts w:eastAsia="Times New Roman" w:cstheme="minorHAnsi"/>
                <w:lang w:eastAsia="pl-PL"/>
              </w:rPr>
              <w:t>28</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5E5AFC06"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794C23">
              <w:rPr>
                <w:rFonts w:eastAsia="Times New Roman" w:cstheme="minorHAnsi"/>
                <w:lang w:eastAsia="pl-PL"/>
              </w:rPr>
              <w:t>1,0</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63834C2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w:t>
            </w:r>
            <w:r w:rsidR="00794C23">
              <w:rPr>
                <w:rFonts w:eastAsia="Times New Roman" w:cstheme="minorHAnsi"/>
                <w:lang w:eastAsia="pl-PL"/>
              </w:rPr>
              <w:t>R</w:t>
            </w:r>
            <w:r w:rsidRPr="00846C9D">
              <w:rPr>
                <w:rFonts w:eastAsia="Times New Roman" w:cstheme="minorHAnsi"/>
                <w:lang w:eastAsia="pl-PL"/>
              </w:rPr>
              <w:t>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45D9401A"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1452C19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794C23">
              <w:rPr>
                <w:rFonts w:eastAsia="Times New Roman" w:cstheme="minorHAnsi"/>
                <w:lang w:eastAsia="pl-PL"/>
              </w:rPr>
              <w:t>2</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C6A8C2D" w:rsidR="007B72FB" w:rsidRPr="007B72FB"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7,0</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1B01DEC" w:rsidR="00E63B75" w:rsidRPr="00846C9D"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6,8</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29D7DA4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E63B75" w:rsidRPr="00846C9D">
              <w:rPr>
                <w:rFonts w:eastAsia="Times New Roman" w:cstheme="minorHAnsi"/>
                <w:b/>
                <w:bCs/>
                <w:lang w:eastAsia="pl-PL"/>
              </w:rPr>
              <w:t>,</w:t>
            </w:r>
            <w:r w:rsidR="00E63B75" w:rsidRPr="00846C9D">
              <w:rPr>
                <w:rFonts w:eastAsia="Times New Roman" w:cstheme="minorHAnsi"/>
                <w:lang w:eastAsia="pl-PL"/>
              </w:rPr>
              <w:t xml:space="preserve">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34A9C6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1D2A84">
              <w:rPr>
                <w:rFonts w:eastAsia="Times New Roman" w:cstheme="minorHAnsi"/>
                <w:lang w:eastAsia="pl-PL"/>
              </w:rPr>
              <w:t>6</w:t>
            </w:r>
            <w:r w:rsidRPr="007B72FB">
              <w:rPr>
                <w:rFonts w:eastAsia="Times New Roman" w:cstheme="minorHAnsi"/>
                <w:lang w:eastAsia="pl-PL"/>
              </w:rPr>
              <w:t xml:space="preserve"> g</w:t>
            </w: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7F99F8C0"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794C23">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2257296D"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794C23">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2C3E4E3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94C23">
              <w:rPr>
                <w:rFonts w:eastAsia="Times New Roman" w:cstheme="minorHAnsi"/>
                <w:lang w:eastAsia="pl-PL"/>
              </w:rPr>
              <w:t>5</w:t>
            </w:r>
            <w:r w:rsidRPr="007B72FB">
              <w:rPr>
                <w:rFonts w:eastAsia="Times New Roman" w:cstheme="minorHAnsi"/>
                <w:lang w:eastAsia="pl-PL"/>
              </w:rPr>
              <w:t xml:space="preserve">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19988758" w:rsidR="007B72FB" w:rsidRPr="007B72FB"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1,7</w:t>
            </w:r>
            <w:r w:rsidR="007B72FB" w:rsidRPr="007B72FB">
              <w:rPr>
                <w:rFonts w:eastAsia="Times New Roman" w:cstheme="minorHAnsi"/>
                <w:lang w:eastAsia="pl-PL"/>
              </w:rPr>
              <w:t xml:space="preserve"> </w:t>
            </w:r>
            <w:r w:rsidR="00AC45CE"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3AC3A4A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94C23">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213A4F52" w:rsidR="007B72FB" w:rsidRPr="007B72FB"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3,4</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28B83974" w:rsidR="007B72FB" w:rsidRPr="007B72FB"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9,9</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6F03946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794C23">
              <w:rPr>
                <w:rFonts w:eastAsia="Times New Roman" w:cstheme="minorHAnsi"/>
                <w:lang w:eastAsia="pl-PL"/>
              </w:rPr>
              <w:t>6</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586D54A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w:t>
            </w:r>
            <w:r w:rsidR="00794C23">
              <w:rPr>
                <w:rFonts w:eastAsia="Times New Roman" w:cstheme="minorHAnsi"/>
                <w:lang w:eastAsia="pl-PL"/>
              </w:rPr>
              <w:t>3</w:t>
            </w:r>
            <w:r w:rsidRPr="007B72FB">
              <w:rPr>
                <w:rFonts w:eastAsia="Times New Roman" w:cstheme="minorHAnsi"/>
                <w:lang w:eastAsia="pl-PL"/>
              </w:rPr>
              <w:t xml:space="preserve">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1BFAA82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794C23">
              <w:rPr>
                <w:rFonts w:eastAsia="Times New Roman" w:cstheme="minorHAnsi"/>
                <w:lang w:eastAsia="pl-PL"/>
              </w:rPr>
              <w:t>39</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EB8B535" w:rsidR="007B72FB" w:rsidRPr="007B72FB" w:rsidRDefault="00794C23" w:rsidP="00A6599C">
            <w:pPr>
              <w:spacing w:before="60" w:after="0" w:line="240" w:lineRule="auto"/>
              <w:jc w:val="center"/>
              <w:rPr>
                <w:rFonts w:eastAsia="Times New Roman" w:cstheme="minorHAnsi"/>
                <w:lang w:eastAsia="pl-PL"/>
              </w:rPr>
            </w:pPr>
            <w:r>
              <w:rPr>
                <w:rFonts w:eastAsia="Times New Roman" w:cstheme="minorHAnsi"/>
                <w:lang w:eastAsia="pl-PL"/>
              </w:rPr>
              <w:t>9,1</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63CE13C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794C23">
              <w:rPr>
                <w:rFonts w:eastAsia="Times New Roman" w:cstheme="minorHAnsi"/>
                <w:lang w:eastAsia="pl-PL"/>
              </w:rPr>
              <w:t>7</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3C7043F"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w:t>
            </w:r>
            <w:r w:rsidR="00640CCB">
              <w:rPr>
                <w:rFonts w:eastAsia="Times New Roman" w:cstheme="minorHAnsi"/>
                <w:lang w:eastAsia="pl-PL"/>
              </w:rPr>
              <w:t>3</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370ABD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w:t>
            </w:r>
            <w:r w:rsidR="00640CCB">
              <w:rPr>
                <w:rFonts w:eastAsia="Times New Roman" w:cstheme="minorHAnsi"/>
                <w:lang w:eastAsia="pl-PL"/>
              </w:rPr>
              <w:t>2</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3EFD48EC" w:rsidR="007B72FB" w:rsidRPr="007B72FB" w:rsidRDefault="00640CCB" w:rsidP="00A6599C">
            <w:pPr>
              <w:spacing w:before="60" w:after="0" w:line="240" w:lineRule="auto"/>
              <w:jc w:val="center"/>
              <w:rPr>
                <w:rFonts w:eastAsia="Times New Roman" w:cstheme="minorHAnsi"/>
                <w:lang w:eastAsia="pl-PL"/>
              </w:rPr>
            </w:pPr>
            <w:r>
              <w:rPr>
                <w:rFonts w:eastAsia="Times New Roman" w:cstheme="minorHAnsi"/>
                <w:lang w:eastAsia="pl-PL"/>
              </w:rPr>
              <w:t>33,0</w:t>
            </w:r>
            <w:r w:rsidR="007B72FB"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4BC2BF82"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640CCB">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08C419E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640CCB">
              <w:rPr>
                <w:rFonts w:eastAsia="Times New Roman" w:cstheme="minorHAnsi"/>
                <w:lang w:eastAsia="pl-PL"/>
              </w:rPr>
              <w:t>0</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DCE4C89" w:rsidR="007B72FB" w:rsidRPr="007B72FB" w:rsidRDefault="00640CCB"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02336D3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640CCB">
              <w:rPr>
                <w:rFonts w:eastAsia="Times New Roman" w:cstheme="minorHAnsi"/>
                <w:lang w:eastAsia="pl-PL"/>
              </w:rPr>
              <w:t>2</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7686D7FA" w:rsidR="007B72FB" w:rsidRPr="007B72FB" w:rsidRDefault="00640CCB" w:rsidP="00A6599C">
            <w:pPr>
              <w:spacing w:before="60" w:after="0" w:line="240" w:lineRule="auto"/>
              <w:jc w:val="center"/>
              <w:rPr>
                <w:rFonts w:eastAsia="Times New Roman" w:cstheme="minorHAnsi"/>
                <w:lang w:eastAsia="pl-PL"/>
              </w:rPr>
            </w:pPr>
            <w:r>
              <w:rPr>
                <w:rFonts w:eastAsia="Times New Roman" w:cstheme="minorHAnsi"/>
                <w:lang w:eastAsia="pl-PL"/>
              </w:rPr>
              <w:t>5,7</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0FFB2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640CCB">
              <w:rPr>
                <w:rFonts w:eastAsia="Times New Roman" w:cstheme="minorHAnsi"/>
                <w:lang w:eastAsia="pl-PL"/>
              </w:rPr>
              <w:t>2</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BBAC7F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640CCB">
              <w:rPr>
                <w:rFonts w:eastAsia="Times New Roman" w:cstheme="minorHAnsi"/>
                <w:lang w:eastAsia="pl-PL"/>
              </w:rPr>
              <w:t>4</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06BE9D5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640CCB">
              <w:rPr>
                <w:rFonts w:eastAsia="Times New Roman" w:cstheme="minorHAnsi"/>
                <w:lang w:eastAsia="pl-PL"/>
              </w:rPr>
              <w:t>4</w:t>
            </w:r>
            <w:r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5EC7750E"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640CCB">
              <w:rPr>
                <w:rFonts w:eastAsia="Times New Roman" w:cstheme="minorHAnsi"/>
                <w:lang w:eastAsia="pl-PL"/>
              </w:rPr>
              <w:t>8</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46ADF236"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w:t>
            </w:r>
            <w:r w:rsidR="00640CCB">
              <w:rPr>
                <w:rFonts w:eastAsia="Times New Roman" w:cstheme="minorHAnsi"/>
                <w:lang w:eastAsia="pl-PL"/>
              </w:rPr>
              <w:t>5</w:t>
            </w:r>
            <w:r w:rsidR="007B72FB" w:rsidRPr="007B72FB">
              <w:rPr>
                <w:rFonts w:eastAsia="Times New Roman" w:cstheme="minorHAnsi"/>
                <w:lang w:eastAsia="pl-PL"/>
              </w:rPr>
              <w:t xml:space="preserve"> mg</w:t>
            </w:r>
          </w:p>
        </w:tc>
      </w:tr>
      <w:tr w:rsidR="00640CCB" w:rsidRPr="00846C9D" w14:paraId="2FCE5E6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0772A62" w14:textId="1F53C99C" w:rsidR="00640CCB" w:rsidRPr="00846C9D" w:rsidRDefault="00640CCB" w:rsidP="00846C9D">
            <w:pPr>
              <w:spacing w:before="60" w:after="0" w:line="240" w:lineRule="auto"/>
              <w:rPr>
                <w:rFonts w:eastAsia="Times New Roman" w:cstheme="minorHAnsi"/>
                <w:lang w:eastAsia="pl-PL"/>
              </w:rPr>
            </w:pPr>
            <w:r>
              <w:rPr>
                <w:rFonts w:eastAsia="Times New Roman" w:cstheme="minorHAnsi"/>
                <w:lang w:eastAsia="pl-PL"/>
              </w:rPr>
              <w:t>Tauryna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19497" w14:textId="473C96DA" w:rsidR="00640CCB" w:rsidRPr="00846C9D" w:rsidRDefault="00640CCB" w:rsidP="00A6599C">
            <w:pPr>
              <w:spacing w:before="60" w:after="0" w:line="240" w:lineRule="auto"/>
              <w:jc w:val="center"/>
              <w:rPr>
                <w:rFonts w:eastAsia="Times New Roman" w:cstheme="minorHAnsi"/>
                <w:lang w:eastAsia="pl-PL"/>
              </w:rPr>
            </w:pPr>
            <w:r>
              <w:rPr>
                <w:rFonts w:eastAsia="Times New Roman" w:cstheme="minorHAnsi"/>
                <w:lang w:eastAsia="pl-PL"/>
              </w:rPr>
              <w:t>5,3 mg</w:t>
            </w:r>
          </w:p>
        </w:tc>
      </w:tr>
      <w:tr w:rsidR="00640CCB" w:rsidRPr="00846C9D" w14:paraId="020CD40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459BE03" w14:textId="640A41FC" w:rsidR="00640CCB" w:rsidRPr="00846C9D" w:rsidRDefault="00640CCB" w:rsidP="00640CCB">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DB3854" w14:textId="529C1FCC" w:rsidR="00640CCB" w:rsidRPr="00846C9D" w:rsidRDefault="00640CCB" w:rsidP="00640CCB">
            <w:pPr>
              <w:spacing w:before="60" w:after="0" w:line="240" w:lineRule="auto"/>
              <w:jc w:val="center"/>
              <w:rPr>
                <w:rFonts w:eastAsia="Times New Roman" w:cstheme="minorHAnsi"/>
                <w:lang w:eastAsia="pl-PL"/>
              </w:rPr>
            </w:pPr>
            <w:r>
              <w:rPr>
                <w:rFonts w:eastAsia="Times New Roman" w:cstheme="minorHAnsi"/>
                <w:lang w:eastAsia="pl-PL"/>
              </w:rPr>
              <w:t>24</w:t>
            </w:r>
            <w:r w:rsidRPr="007B72FB">
              <w:rPr>
                <w:rFonts w:eastAsia="Times New Roman" w:cstheme="minorHAnsi"/>
                <w:lang w:eastAsia="pl-PL"/>
              </w:rPr>
              <w:t xml:space="preserve"> mg</w:t>
            </w:r>
          </w:p>
        </w:tc>
      </w:tr>
      <w:tr w:rsidR="00640CCB" w:rsidRPr="00846C9D" w14:paraId="1DF37BA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64E553E" w14:textId="398B2FBE" w:rsidR="00640CCB" w:rsidRPr="007B72FB" w:rsidRDefault="00640CCB" w:rsidP="00640CCB">
            <w:pPr>
              <w:spacing w:before="60" w:after="0" w:line="240" w:lineRule="auto"/>
              <w:rPr>
                <w:rFonts w:eastAsia="Times New Roman" w:cstheme="minorHAnsi"/>
                <w:lang w:eastAsia="pl-PL"/>
              </w:rPr>
            </w:pPr>
            <w:r>
              <w:rPr>
                <w:rFonts w:eastAsia="Times New Roman" w:cstheme="minorHAnsi"/>
                <w:lang w:eastAsia="pl-PL"/>
              </w:rPr>
              <w:lastRenderedPageBreak/>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29000A" w14:textId="334FF1C6" w:rsidR="00640CCB" w:rsidRDefault="00640CCB" w:rsidP="00640CCB">
            <w:pPr>
              <w:spacing w:before="60" w:after="0" w:line="240" w:lineRule="auto"/>
              <w:jc w:val="center"/>
              <w:rPr>
                <w:rFonts w:eastAsia="Times New Roman" w:cstheme="minorHAnsi"/>
                <w:lang w:eastAsia="pl-PL"/>
              </w:rPr>
            </w:pPr>
            <w:r>
              <w:rPr>
                <w:rFonts w:eastAsia="Times New Roman" w:cstheme="minorHAnsi"/>
                <w:lang w:eastAsia="pl-PL"/>
              </w:rPr>
              <w:t>2,3 mg</w:t>
            </w:r>
          </w:p>
        </w:tc>
      </w:tr>
      <w:tr w:rsidR="00640CC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2115543A" w:rsidR="00640CCB" w:rsidRPr="007B72FB" w:rsidRDefault="00640CCB" w:rsidP="00640CCB">
            <w:pPr>
              <w:spacing w:before="60" w:after="0" w:line="240" w:lineRule="auto"/>
              <w:rPr>
                <w:rFonts w:eastAsia="Times New Roman" w:cstheme="minorHAnsi"/>
                <w:lang w:eastAsia="pl-PL"/>
              </w:rPr>
            </w:pPr>
            <w:r w:rsidRPr="00846C9D">
              <w:rPr>
                <w:rFonts w:eastAsia="Times New Roman" w:cstheme="minorHAnsi"/>
                <w:lang w:eastAsia="pl-PL"/>
              </w:rPr>
              <w:t>Pozostałe GOS</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640CCB" w:rsidRPr="007B72FB" w:rsidRDefault="00640CCB" w:rsidP="00640CCB">
            <w:pPr>
              <w:spacing w:before="60" w:after="0" w:line="240" w:lineRule="auto"/>
              <w:jc w:val="center"/>
              <w:rPr>
                <w:rFonts w:eastAsia="Times New Roman" w:cstheme="minorHAnsi"/>
                <w:lang w:eastAsia="pl-PL"/>
              </w:rPr>
            </w:pPr>
            <w:r w:rsidRPr="00846C9D">
              <w:rPr>
                <w:rFonts w:eastAsia="Times New Roman" w:cstheme="minorHAnsi"/>
                <w:lang w:eastAsia="pl-PL"/>
              </w:rPr>
              <w:t>0,</w:t>
            </w:r>
            <w:r>
              <w:rPr>
                <w:rFonts w:eastAsia="Times New Roman" w:cstheme="minorHAnsi"/>
                <w:lang w:eastAsia="pl-PL"/>
              </w:rPr>
              <w:t>2</w:t>
            </w:r>
            <w:r w:rsidRPr="00846C9D">
              <w:rPr>
                <w:rFonts w:eastAsia="Times New Roman" w:cstheme="minorHAnsi"/>
                <w:lang w:eastAsia="pl-PL"/>
              </w:rPr>
              <w:t xml:space="preserve"> </w:t>
            </w:r>
            <w:r w:rsidRPr="007B72FB">
              <w:rPr>
                <w:rFonts w:eastAsia="Times New Roman" w:cstheme="minorHAnsi"/>
                <w:lang w:eastAsia="pl-PL"/>
              </w:rPr>
              <w:t>g</w:t>
            </w:r>
          </w:p>
        </w:tc>
      </w:tr>
    </w:tbl>
    <w:p w14:paraId="2C57140F" w14:textId="461141D5" w:rsidR="007B72FB" w:rsidRPr="00DF4C6F" w:rsidRDefault="00640CCB" w:rsidP="00846C9D">
      <w:pPr>
        <w:pStyle w:val="embedded"/>
        <w:shd w:val="clear" w:color="auto" w:fill="FFFFFF"/>
        <w:spacing w:before="60" w:beforeAutospacing="0" w:after="0" w:afterAutospacing="0"/>
        <w:rPr>
          <w:rFonts w:asciiTheme="minorHAnsi" w:hAnsiTheme="minorHAnsi" w:cstheme="minorHAnsi"/>
          <w:sz w:val="22"/>
          <w:szCs w:val="22"/>
        </w:rPr>
      </w:pPr>
      <w:r w:rsidRPr="00DF4C6F">
        <w:rPr>
          <w:rFonts w:asciiTheme="minorHAnsi" w:hAnsiTheme="minorHAnsi" w:cstheme="minorHAnsi"/>
          <w:sz w:val="22"/>
          <w:szCs w:val="22"/>
        </w:rPr>
        <w:t>*Galaktooligosacharydy</w:t>
      </w:r>
    </w:p>
    <w:p w14:paraId="1F175BED" w14:textId="680B65EA" w:rsidR="00640CCB" w:rsidRPr="00DF4C6F" w:rsidRDefault="00640CCB" w:rsidP="00846C9D">
      <w:pPr>
        <w:pStyle w:val="embedded"/>
        <w:shd w:val="clear" w:color="auto" w:fill="FFFFFF"/>
        <w:spacing w:before="60" w:beforeAutospacing="0" w:after="0" w:afterAutospacing="0"/>
        <w:rPr>
          <w:rFonts w:asciiTheme="minorHAnsi" w:hAnsiTheme="minorHAnsi" w:cstheme="minorHAnsi"/>
          <w:sz w:val="22"/>
          <w:szCs w:val="22"/>
        </w:rPr>
      </w:pPr>
      <w:r w:rsidRPr="00DF4C6F">
        <w:rPr>
          <w:rFonts w:asciiTheme="minorHAnsi" w:hAnsiTheme="minorHAnsi" w:cstheme="minorHAnsi"/>
          <w:sz w:val="22"/>
          <w:szCs w:val="22"/>
        </w:rPr>
        <w:t>**Fruktooligosacharydy</w:t>
      </w:r>
    </w:p>
    <w:p w14:paraId="1851A97D" w14:textId="77777777" w:rsidR="00640CCB" w:rsidRDefault="00640CCB" w:rsidP="00846C9D">
      <w:pPr>
        <w:pStyle w:val="embedded"/>
        <w:shd w:val="clear" w:color="auto" w:fill="FFFFFF"/>
        <w:spacing w:before="60" w:beforeAutospacing="0" w:after="0" w:afterAutospacing="0"/>
        <w:rPr>
          <w:rFonts w:asciiTheme="minorHAnsi" w:hAnsiTheme="minorHAnsi" w:cstheme="minorHAnsi"/>
        </w:rPr>
      </w:pPr>
    </w:p>
    <w:p w14:paraId="0BBEAD93" w14:textId="6523C404" w:rsidR="001D2A84" w:rsidRDefault="00957D94" w:rsidP="00846C9D">
      <w:pPr>
        <w:pStyle w:val="embedded"/>
        <w:shd w:val="clear" w:color="auto" w:fill="FFFFFF"/>
        <w:spacing w:before="60" w:beforeAutospacing="0" w:after="0" w:afterAutospacing="0"/>
        <w:rPr>
          <w:rFonts w:asciiTheme="minorHAnsi" w:hAnsiTheme="minorHAnsi" w:cstheme="minorHAnsi"/>
          <w:sz w:val="22"/>
          <w:szCs w:val="22"/>
        </w:rPr>
      </w:pPr>
      <w:r w:rsidRPr="00957D94">
        <w:rPr>
          <w:rFonts w:asciiTheme="minorHAnsi" w:hAnsiTheme="minorHAnsi" w:cstheme="minorHAnsi"/>
          <w:sz w:val="22"/>
          <w:szCs w:val="22"/>
        </w:rPr>
        <w:t>Opakowanie Bebilon Prosyneo HA Hydrolyzed Advance 1 pozwala na przygotowanie około 29 porcji mleka o pojemności 100 ml.</w:t>
      </w:r>
    </w:p>
    <w:p w14:paraId="2823BBC0" w14:textId="77777777" w:rsidR="00957D94" w:rsidRPr="00846C9D" w:rsidRDefault="00957D94"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BD6B41">
      <w:pPr>
        <w:tabs>
          <w:tab w:val="num" w:pos="720"/>
        </w:tabs>
        <w:spacing w:before="60" w:after="60" w:line="276" w:lineRule="auto"/>
        <w:rPr>
          <w:rFonts w:cstheme="minorHAnsi"/>
          <w:b/>
          <w:bCs/>
          <w:sz w:val="28"/>
          <w:szCs w:val="28"/>
        </w:rPr>
      </w:pPr>
      <w:bookmarkStart w:id="0" w:name="_Hlk118707681"/>
      <w:r>
        <w:rPr>
          <w:rFonts w:cstheme="minorHAnsi"/>
          <w:b/>
          <w:bCs/>
          <w:sz w:val="28"/>
          <w:szCs w:val="28"/>
        </w:rPr>
        <w:t>PRZYGOTOWANIE I STOSOWANIE</w:t>
      </w:r>
    </w:p>
    <w:p w14:paraId="4592B270" w14:textId="050AEAB0" w:rsidR="00FF17CD" w:rsidRPr="00FF17CD" w:rsidRDefault="00D411AE" w:rsidP="00BD6B41">
      <w:pPr>
        <w:tabs>
          <w:tab w:val="num" w:pos="720"/>
        </w:tabs>
        <w:spacing w:before="60" w:after="60" w:line="276" w:lineRule="auto"/>
        <w:rPr>
          <w:rFonts w:cstheme="minorHAnsi"/>
          <w:b/>
          <w:bCs/>
          <w:sz w:val="28"/>
          <w:szCs w:val="28"/>
        </w:rPr>
      </w:pPr>
      <w:r>
        <w:rPr>
          <w:rFonts w:cstheme="minorHAnsi"/>
          <w:b/>
          <w:bCs/>
          <w:sz w:val="28"/>
          <w:szCs w:val="28"/>
        </w:rPr>
        <w:t>T</w:t>
      </w:r>
      <w:r w:rsidRPr="00FF17CD">
        <w:rPr>
          <w:rFonts w:cstheme="minorHAnsi"/>
          <w:b/>
          <w:bCs/>
          <w:sz w:val="28"/>
          <w:szCs w:val="28"/>
        </w:rPr>
        <w:t>abela żywienia</w:t>
      </w:r>
      <w:bookmarkEnd w:id="0"/>
    </w:p>
    <w:p w14:paraId="4874CE3C" w14:textId="77777777" w:rsidR="00BC4CE9" w:rsidRPr="00957D94" w:rsidRDefault="00BC4CE9" w:rsidP="00BD6B41">
      <w:pPr>
        <w:tabs>
          <w:tab w:val="num" w:pos="720"/>
        </w:tabs>
        <w:spacing w:before="60" w:after="60" w:line="276" w:lineRule="auto"/>
        <w:rPr>
          <w:rFonts w:cstheme="minorHAnsi"/>
          <w:b/>
          <w:bCs/>
        </w:rPr>
      </w:pPr>
      <w:r w:rsidRPr="00957D94">
        <w:rPr>
          <w:rFonts w:cstheme="minorHAnsi"/>
          <w:b/>
          <w:bCs/>
        </w:rPr>
        <w:t>Bebilon Prosyneo HA Hydrolyzed Advance 1</w:t>
      </w:r>
    </w:p>
    <w:p w14:paraId="3AF06C5F" w14:textId="44189EA6" w:rsidR="00B7621E" w:rsidRDefault="00B7621E" w:rsidP="00BD6B41">
      <w:pPr>
        <w:tabs>
          <w:tab w:val="num" w:pos="720"/>
        </w:tabs>
        <w:spacing w:before="60" w:after="60"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4550E66A" w:rsidR="005E6A18" w:rsidRPr="00846C9D" w:rsidRDefault="00500355" w:rsidP="00846C9D">
            <w:pPr>
              <w:tabs>
                <w:tab w:val="num" w:pos="720"/>
              </w:tabs>
              <w:spacing w:before="60" w:after="100" w:afterAutospacing="1" w:line="276" w:lineRule="auto"/>
              <w:jc w:val="center"/>
              <w:rPr>
                <w:rFonts w:cstheme="minorHAnsi"/>
                <w:b/>
                <w:bCs/>
              </w:rPr>
            </w:pPr>
            <w:r>
              <w:rPr>
                <w:rFonts w:cstheme="minorHAnsi"/>
                <w:b/>
                <w:bCs/>
              </w:rPr>
              <w:t>Woda</w:t>
            </w:r>
            <w:r w:rsidR="005E6A18" w:rsidRPr="00846C9D">
              <w:rPr>
                <w:rFonts w:cstheme="minorHAnsi"/>
                <w:b/>
                <w:bCs/>
              </w:rPr>
              <w:t xml:space="preserve"> (ml)</w:t>
            </w:r>
            <w:r>
              <w:rPr>
                <w:rFonts w:cstheme="minorHAnsi"/>
                <w:b/>
                <w:bCs/>
              </w:rPr>
              <w:t xml:space="preserve"> na 1 porcję</w:t>
            </w:r>
          </w:p>
        </w:tc>
        <w:tc>
          <w:tcPr>
            <w:tcW w:w="2266" w:type="dxa"/>
            <w:vAlign w:val="center"/>
          </w:tcPr>
          <w:p w14:paraId="42ADD94D" w14:textId="3D6DBE2F"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09633B8D" w14:textId="77777777" w:rsidTr="00032F9C">
        <w:tc>
          <w:tcPr>
            <w:tcW w:w="2265" w:type="dxa"/>
            <w:vAlign w:val="center"/>
          </w:tcPr>
          <w:p w14:paraId="2ED5798F" w14:textId="11806A2E"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70ADD4E5"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57CD485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2DDF6331" w14:textId="77777777" w:rsidR="00500355" w:rsidRPr="00500355" w:rsidRDefault="00500355" w:rsidP="00500355">
      <w:pPr>
        <w:tabs>
          <w:tab w:val="num" w:pos="720"/>
        </w:tabs>
        <w:spacing w:before="60" w:after="60" w:line="276" w:lineRule="auto"/>
        <w:rPr>
          <w:rFonts w:cstheme="minorHAnsi"/>
        </w:rPr>
      </w:pPr>
      <w:r w:rsidRPr="00500355">
        <w:rPr>
          <w:rFonts w:cstheme="minorHAnsi"/>
        </w:rPr>
        <w:t>Standardowy roztwór: 100 ml gotowego do spożycia produktu = 90 ml wody + 3 płaskie miarki produktu = 276 kJ (66 kcal). 1 płaska miarka to 4,6 g.</w:t>
      </w:r>
    </w:p>
    <w:p w14:paraId="2EA5512A" w14:textId="3D45B85F" w:rsidR="00B7621E" w:rsidRDefault="00500355" w:rsidP="00500355">
      <w:pPr>
        <w:tabs>
          <w:tab w:val="num" w:pos="720"/>
        </w:tabs>
        <w:spacing w:before="60" w:after="60" w:line="276" w:lineRule="auto"/>
        <w:rPr>
          <w:rFonts w:cstheme="minorHAnsi"/>
        </w:rPr>
      </w:pPr>
      <w:r w:rsidRPr="00500355">
        <w:rPr>
          <w:rFonts w:cstheme="minorHAnsi"/>
        </w:rPr>
        <w:t>Wartości podane w tabeli należy traktować orientacyjnie. Wielkość i liczbę posiłków dostosuj do potrzeb Twojego dziecka.</w:t>
      </w:r>
    </w:p>
    <w:p w14:paraId="36BEF70B" w14:textId="77777777" w:rsidR="00500355" w:rsidRDefault="00500355" w:rsidP="00500355">
      <w:pPr>
        <w:tabs>
          <w:tab w:val="num" w:pos="720"/>
        </w:tabs>
        <w:spacing w:before="60" w:after="60" w:line="276" w:lineRule="auto"/>
        <w:rPr>
          <w:rFonts w:cstheme="minorHAnsi"/>
        </w:rPr>
      </w:pPr>
    </w:p>
    <w:p w14:paraId="34BB0C7C" w14:textId="0E73153F" w:rsidR="00B7621E" w:rsidRPr="00FF17CD" w:rsidRDefault="00D411AE" w:rsidP="00BD6B41">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r w:rsidR="00500355">
        <w:rPr>
          <w:rFonts w:cstheme="minorHAnsi"/>
          <w:b/>
          <w:bCs/>
          <w:sz w:val="28"/>
          <w:szCs w:val="28"/>
        </w:rPr>
        <w:t>: bez gotowania</w:t>
      </w:r>
    </w:p>
    <w:p w14:paraId="0BF14C0F" w14:textId="77777777" w:rsidR="00500355" w:rsidRPr="00500355" w:rsidRDefault="00500355" w:rsidP="00500355">
      <w:pPr>
        <w:tabs>
          <w:tab w:val="num" w:pos="720"/>
        </w:tabs>
        <w:spacing w:before="60" w:after="60" w:line="276" w:lineRule="auto"/>
        <w:rPr>
          <w:rFonts w:cstheme="minorHAnsi"/>
        </w:rPr>
      </w:pPr>
      <w:r w:rsidRPr="00500355">
        <w:rPr>
          <w:rFonts w:cstheme="minorHAnsi"/>
        </w:rPr>
        <w:t>1. Umyj ręce. Wygotuj butelkę i smoczek w wodzie przez 10 minut.</w:t>
      </w:r>
    </w:p>
    <w:p w14:paraId="42FF9E5C" w14:textId="77777777" w:rsidR="00500355" w:rsidRPr="00500355" w:rsidRDefault="00500355" w:rsidP="00500355">
      <w:pPr>
        <w:tabs>
          <w:tab w:val="num" w:pos="720"/>
        </w:tabs>
        <w:spacing w:before="60" w:after="60" w:line="276" w:lineRule="auto"/>
        <w:rPr>
          <w:rFonts w:cstheme="minorHAnsi"/>
        </w:rPr>
      </w:pPr>
      <w:r w:rsidRPr="00500355">
        <w:rPr>
          <w:rFonts w:cstheme="minorHAnsi"/>
        </w:rPr>
        <w:t>2. Gotuj świeżą wodę pitną przez 5 minut; pozostaw do schłodzenia (do około 40 °C). Sprawdź tabelę żywienia. Wlej dokładną ilość uprzednio przegotowanej, ciepłej wody do wygotowanej butelki.</w:t>
      </w:r>
    </w:p>
    <w:p w14:paraId="636B1120" w14:textId="77777777" w:rsidR="00500355" w:rsidRPr="00500355" w:rsidRDefault="00500355" w:rsidP="00500355">
      <w:pPr>
        <w:tabs>
          <w:tab w:val="num" w:pos="720"/>
        </w:tabs>
        <w:spacing w:before="60" w:after="60" w:line="276" w:lineRule="auto"/>
        <w:rPr>
          <w:rFonts w:cstheme="minorHAnsi"/>
        </w:rPr>
      </w:pPr>
      <w:r w:rsidRPr="00500355">
        <w:rPr>
          <w:rFonts w:cstheme="minorHAnsi"/>
        </w:rPr>
        <w:t>3. Używaj wyłącznie załączonej miarki. Odmierz dokładną liczbę płaskich, nieubitych miarek produktu Bebilon Prosyneo HA Hydrolyzed Advance 1 i dodaj je do przygotowanej butelki.</w:t>
      </w:r>
    </w:p>
    <w:p w14:paraId="1D7CF36F" w14:textId="77777777" w:rsidR="00500355" w:rsidRPr="00500355" w:rsidRDefault="00500355" w:rsidP="00500355">
      <w:pPr>
        <w:tabs>
          <w:tab w:val="num" w:pos="720"/>
        </w:tabs>
        <w:spacing w:before="60" w:after="60" w:line="276" w:lineRule="auto"/>
        <w:rPr>
          <w:rFonts w:cstheme="minorHAnsi"/>
        </w:rPr>
      </w:pPr>
      <w:r w:rsidRPr="00500355">
        <w:rPr>
          <w:rFonts w:cstheme="minorHAnsi"/>
        </w:rPr>
        <w:t>4. Nie gotuj ani nie podgrzewaj produktu w kuchence mikrofalowej, by uniknąć zagrożenia oparzeniem i aby utrzymać odpowiednią ilość bakterii Bifidobacterium breve.</w:t>
      </w:r>
    </w:p>
    <w:p w14:paraId="6B370FA1" w14:textId="0706A734" w:rsidR="00421E24" w:rsidRDefault="00500355" w:rsidP="00500355">
      <w:pPr>
        <w:tabs>
          <w:tab w:val="num" w:pos="720"/>
        </w:tabs>
        <w:spacing w:before="60" w:after="60" w:line="276" w:lineRule="auto"/>
        <w:rPr>
          <w:rFonts w:cstheme="minorHAnsi"/>
        </w:rPr>
      </w:pPr>
      <w:r w:rsidRPr="00500355">
        <w:rPr>
          <w:rFonts w:cstheme="minorHAnsi"/>
        </w:rPr>
        <w:t>5. Zamknij butelkę i potrząśnij do całkowitego rozpuszczenia proszku. Załóż na butelkę wygotowany smoczek. Sprawdź temperaturę produktu wewnętrzną stroną przegubu dłoni. Umyj butelkę i smoczek zaraz po użyciu.</w:t>
      </w:r>
    </w:p>
    <w:p w14:paraId="25492925" w14:textId="77777777" w:rsidR="00500355" w:rsidRDefault="00500355" w:rsidP="00500355">
      <w:pPr>
        <w:tabs>
          <w:tab w:val="num" w:pos="720"/>
        </w:tabs>
        <w:spacing w:before="60" w:after="60" w:line="276" w:lineRule="auto"/>
        <w:rPr>
          <w:rFonts w:cstheme="minorHAnsi"/>
        </w:rPr>
      </w:pPr>
    </w:p>
    <w:p w14:paraId="0D43CB7B" w14:textId="30063284" w:rsidR="00032F9C" w:rsidRPr="00FF17CD" w:rsidRDefault="00AC00BA" w:rsidP="00BD6B41">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35CF89EA" w14:textId="75EAA7AD" w:rsidR="00500355" w:rsidRDefault="00500355" w:rsidP="00A633F8">
      <w:pPr>
        <w:tabs>
          <w:tab w:val="num" w:pos="720"/>
        </w:tabs>
        <w:spacing w:before="60" w:after="100" w:afterAutospacing="1" w:line="276" w:lineRule="auto"/>
        <w:rPr>
          <w:rFonts w:cstheme="minorHAnsi"/>
        </w:rPr>
      </w:pPr>
      <w:r w:rsidRPr="00500355">
        <w:rPr>
          <w:rFonts w:cstheme="minorHAnsi"/>
        </w:rPr>
        <w:t xml:space="preserve">Produkt w puszce zamkniętej fabrycznie jak i po jej otwarciu należy przechowywać w suchym miejscu w temperaturze poniżej 25°C. Nie przechowywać w lodówce. Po pierwszym otwarciu puszki </w:t>
      </w:r>
      <w:r w:rsidRPr="00500355">
        <w:rPr>
          <w:rFonts w:cstheme="minorHAnsi"/>
        </w:rPr>
        <w:lastRenderedPageBreak/>
        <w:t>zawartość zużyć w ciągu 1 miesiąca. Po każdym użyciu przechowywać puszkę szczelnie zamkniętą. Nie zaleca się przesypywania mleka do innych pojemników. Puszkę wyrzucić dopiero po całkowitym wykorzystaniu zawartości, ze względu na umieszczone na niej ważne informacje.</w:t>
      </w:r>
    </w:p>
    <w:p w14:paraId="3C38FBEA" w14:textId="1805E930" w:rsidR="0034537C" w:rsidRDefault="0034537C" w:rsidP="00A633F8">
      <w:pPr>
        <w:tabs>
          <w:tab w:val="num" w:pos="720"/>
        </w:tabs>
        <w:spacing w:before="60" w:after="100" w:afterAutospacing="1" w:line="276" w:lineRule="auto"/>
        <w:rPr>
          <w:rFonts w:cstheme="minorHAnsi"/>
        </w:rPr>
      </w:pPr>
      <w:r w:rsidRPr="0034537C">
        <w:rPr>
          <w:rFonts w:cstheme="minorHAnsi"/>
        </w:rPr>
        <w:t>Produkt pakowany w atmosferze ochronnej.</w:t>
      </w:r>
    </w:p>
    <w:p w14:paraId="24E42AE9" w14:textId="7E12D7A5" w:rsidR="00A633F8" w:rsidRPr="00FF17CD" w:rsidRDefault="00AC00BA" w:rsidP="00BD6B41">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13217FC9" w14:textId="77777777" w:rsidR="00500355" w:rsidRDefault="00500355" w:rsidP="00A633F8">
      <w:pPr>
        <w:tabs>
          <w:tab w:val="num" w:pos="720"/>
        </w:tabs>
        <w:spacing w:before="60" w:after="100" w:afterAutospacing="1" w:line="276" w:lineRule="auto"/>
        <w:rPr>
          <w:rFonts w:cstheme="minorHAnsi"/>
        </w:rPr>
      </w:pPr>
      <w:r w:rsidRPr="00500355">
        <w:rPr>
          <w:rFonts w:cstheme="minorHAnsi"/>
        </w:rPr>
        <w:t>Karmienie piersią jest najwłaściwszym sposobem żywienia niemowląt. Podobnie jak inne mleka początkowe, produkt powinien być stosowany po zasięgnięciu porady lekarza. Produkt jest odpowiedni dla niemowląt od urodzenia, jeśli nie są one karmione piersią. Produkt jest również odpowiedni jako uzupełnienie karmienia piersią, jeśli zaistnieje konieczność dokarmiania. Produkt powinien być przygotowany zawsze bezpośrednio przed spożyciem i wykorzystany w ciągu 2 godzin po przygotowaniu. Nigdy nie należy dodawać dodatkowych miarek proszku do przygotowywanego mleka. Nigdy nie należy używać ponownie niewypitej części mleka. Niewypitą porcję mleka należy wylać bezpośrednio po skończonym posiłku. Po zakończonym karmieniu nie należy pozostawiać smoczka z resztą mleka w buzi dziecka. Należy zwrócić uwagę na prawidłową higienę pierwszych ząbków, szczególnie przed snem.</w:t>
      </w:r>
    </w:p>
    <w:p w14:paraId="0ABAF3F2" w14:textId="177C359D" w:rsidR="00A633F8" w:rsidRPr="00A633F8" w:rsidRDefault="00AC00BA" w:rsidP="00BD6B41">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80BEC"/>
    <w:multiLevelType w:val="hybridMultilevel"/>
    <w:tmpl w:val="FFDAF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866628064">
    <w:abstractNumId w:val="4"/>
  </w:num>
  <w:num w:numId="5" w16cid:durableId="292058115">
    <w:abstractNumId w:val="6"/>
  </w:num>
  <w:num w:numId="6" w16cid:durableId="1686664939">
    <w:abstractNumId w:val="5"/>
  </w:num>
  <w:num w:numId="7" w16cid:durableId="30520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5372"/>
    <w:rsid w:val="00032F9C"/>
    <w:rsid w:val="00156557"/>
    <w:rsid w:val="00157C6E"/>
    <w:rsid w:val="001D1905"/>
    <w:rsid w:val="001D2A84"/>
    <w:rsid w:val="0034537C"/>
    <w:rsid w:val="003B127D"/>
    <w:rsid w:val="00410260"/>
    <w:rsid w:val="0041673F"/>
    <w:rsid w:val="00421E24"/>
    <w:rsid w:val="00500355"/>
    <w:rsid w:val="005E6A18"/>
    <w:rsid w:val="00611BD6"/>
    <w:rsid w:val="00640CCB"/>
    <w:rsid w:val="006B606C"/>
    <w:rsid w:val="007024C1"/>
    <w:rsid w:val="007839D4"/>
    <w:rsid w:val="00794C23"/>
    <w:rsid w:val="007B72FB"/>
    <w:rsid w:val="007D74FC"/>
    <w:rsid w:val="008168ED"/>
    <w:rsid w:val="00846C9D"/>
    <w:rsid w:val="008C67E4"/>
    <w:rsid w:val="00957D94"/>
    <w:rsid w:val="009C582A"/>
    <w:rsid w:val="00A04DBB"/>
    <w:rsid w:val="00A633F8"/>
    <w:rsid w:val="00A6599C"/>
    <w:rsid w:val="00A9120F"/>
    <w:rsid w:val="00AB0F04"/>
    <w:rsid w:val="00AC00BA"/>
    <w:rsid w:val="00AC45CE"/>
    <w:rsid w:val="00AD7001"/>
    <w:rsid w:val="00B333C1"/>
    <w:rsid w:val="00B7621E"/>
    <w:rsid w:val="00B773F9"/>
    <w:rsid w:val="00B96405"/>
    <w:rsid w:val="00BC4CE9"/>
    <w:rsid w:val="00BD6B41"/>
    <w:rsid w:val="00C06F73"/>
    <w:rsid w:val="00C9722E"/>
    <w:rsid w:val="00CB45D7"/>
    <w:rsid w:val="00CD22EF"/>
    <w:rsid w:val="00D14CDE"/>
    <w:rsid w:val="00D20F0A"/>
    <w:rsid w:val="00D411AE"/>
    <w:rsid w:val="00D54A14"/>
    <w:rsid w:val="00D77EE1"/>
    <w:rsid w:val="00DF4C6F"/>
    <w:rsid w:val="00E63B75"/>
    <w:rsid w:val="00EB011D"/>
    <w:rsid w:val="00F10F50"/>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77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795874450">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896</Words>
  <Characters>5377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5</cp:revision>
  <dcterms:created xsi:type="dcterms:W3CDTF">2025-02-12T09:33:00Z</dcterms:created>
  <dcterms:modified xsi:type="dcterms:W3CDTF">2025-02-12T15:57:00Z</dcterms:modified>
</cp:coreProperties>
</file>